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1C1" w:rsidRPr="002F6973" w:rsidRDefault="002F6973" w:rsidP="00C031C1">
      <w:pPr>
        <w:pStyle w:val="Default"/>
        <w:ind w:leftChars="177" w:left="425"/>
        <w:rPr>
          <w:color w:val="FF0000"/>
          <w:sz w:val="32"/>
          <w:szCs w:val="32"/>
        </w:rPr>
      </w:pPr>
      <w:r w:rsidRPr="002F6973">
        <w:rPr>
          <w:rFonts w:hint="eastAsia"/>
          <w:color w:val="FF0000"/>
          <w:sz w:val="32"/>
          <w:szCs w:val="32"/>
        </w:rPr>
        <w:t>收費標準</w:t>
      </w:r>
      <w:r w:rsidRPr="002F6973">
        <w:rPr>
          <w:rFonts w:hAnsi="標楷體" w:hint="eastAsia"/>
          <w:color w:val="FF0000"/>
          <w:sz w:val="32"/>
          <w:szCs w:val="32"/>
        </w:rPr>
        <w:t>：</w:t>
      </w:r>
      <w:bookmarkStart w:id="0" w:name="_GoBack"/>
      <w:bookmarkEnd w:id="0"/>
    </w:p>
    <w:p w:rsidR="002F6973" w:rsidRDefault="002F6973" w:rsidP="00C031C1">
      <w:pPr>
        <w:pStyle w:val="Default"/>
        <w:ind w:leftChars="177" w:left="425"/>
        <w:rPr>
          <w:rFonts w:hint="eastAsia"/>
          <w:color w:val="FF0000"/>
        </w:rPr>
      </w:pPr>
    </w:p>
    <w:tbl>
      <w:tblPr>
        <w:tblW w:w="9099" w:type="dxa"/>
        <w:tblInd w:w="5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5"/>
        <w:gridCol w:w="1417"/>
        <w:gridCol w:w="1398"/>
        <w:gridCol w:w="1200"/>
        <w:gridCol w:w="1513"/>
        <w:gridCol w:w="2126"/>
      </w:tblGrid>
      <w:tr w:rsidR="002F6973" w:rsidTr="009E184C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1445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場地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日間租金</w:t>
            </w:r>
            <w:r>
              <w:rPr>
                <w:rFonts w:ascii="標楷體" w:eastAsia="標楷體"/>
              </w:rPr>
              <w:t>/元</w:t>
            </w:r>
          </w:p>
        </w:tc>
        <w:tc>
          <w:tcPr>
            <w:tcW w:w="1398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夜間租金</w:t>
            </w:r>
            <w:r>
              <w:rPr>
                <w:rFonts w:ascii="標楷體" w:eastAsia="標楷體"/>
              </w:rPr>
              <w:t>/元</w:t>
            </w:r>
          </w:p>
        </w:tc>
        <w:tc>
          <w:tcPr>
            <w:tcW w:w="1200" w:type="dxa"/>
            <w:shd w:val="clear" w:color="auto" w:fill="FFFFFF"/>
          </w:tcPr>
          <w:p w:rsidR="002F6973" w:rsidRDefault="002F6973" w:rsidP="009E184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保證金</w:t>
            </w:r>
            <w:r>
              <w:rPr>
                <w:rFonts w:ascii="標楷體" w:eastAsia="標楷體"/>
              </w:rPr>
              <w:t>/元</w:t>
            </w:r>
          </w:p>
        </w:tc>
        <w:tc>
          <w:tcPr>
            <w:tcW w:w="1513" w:type="dxa"/>
            <w:shd w:val="clear" w:color="auto" w:fill="FFFFFF"/>
          </w:tcPr>
          <w:p w:rsidR="002F6973" w:rsidRDefault="002F6973" w:rsidP="009E184C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空調費用/元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備註</w:t>
            </w:r>
          </w:p>
        </w:tc>
      </w:tr>
      <w:tr w:rsidR="002F6973" w:rsidTr="009E184C">
        <w:tblPrEx>
          <w:tblCellMar>
            <w:top w:w="0" w:type="dxa"/>
            <w:bottom w:w="0" w:type="dxa"/>
          </w:tblCellMar>
        </w:tblPrEx>
        <w:trPr>
          <w:trHeight w:val="2946"/>
        </w:trPr>
        <w:tc>
          <w:tcPr>
            <w:tcW w:w="1445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/>
                <w:spacing w:val="-24"/>
              </w:rPr>
            </w:pPr>
            <w:r>
              <w:rPr>
                <w:rFonts w:ascii="標楷體" w:eastAsia="標楷體" w:hint="eastAsia"/>
                <w:spacing w:val="-24"/>
              </w:rPr>
              <w:t>活  動  中  心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F6973" w:rsidRPr="008733ED" w:rsidRDefault="002F6973" w:rsidP="009E184C">
            <w:pPr>
              <w:ind w:right="113"/>
              <w:jc w:val="center"/>
              <w:rPr>
                <w:rFonts w:ascii="標楷體" w:eastAsia="標楷體"/>
              </w:rPr>
            </w:pPr>
            <w:r w:rsidRPr="008733ED">
              <w:rPr>
                <w:rFonts w:ascii="標楷體" w:eastAsia="標楷體" w:hint="eastAsia"/>
                <w:color w:val="FF0000"/>
              </w:rPr>
              <w:t>800</w:t>
            </w:r>
            <w:r>
              <w:rPr>
                <w:rFonts w:ascii="標楷體" w:eastAsia="標楷體" w:hint="eastAsia"/>
              </w:rPr>
              <w:t>/單位</w:t>
            </w:r>
          </w:p>
        </w:tc>
        <w:tc>
          <w:tcPr>
            <w:tcW w:w="1398" w:type="dxa"/>
            <w:shd w:val="clear" w:color="auto" w:fill="FFFFFF"/>
            <w:vAlign w:val="center"/>
          </w:tcPr>
          <w:p w:rsidR="002F6973" w:rsidRDefault="002F6973" w:rsidP="009E184C">
            <w:pPr>
              <w:jc w:val="righ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1250/單位</w:t>
            </w:r>
          </w:p>
          <w:p w:rsidR="002F6973" w:rsidRPr="005629B1" w:rsidRDefault="002F6973" w:rsidP="009E184C">
            <w:pPr>
              <w:jc w:val="right"/>
              <w:rPr>
                <w:rFonts w:ascii="標楷體" w:eastAsia="標楷體"/>
                <w:color w:val="FF0000"/>
                <w:sz w:val="22"/>
                <w:szCs w:val="22"/>
              </w:rPr>
            </w:pPr>
            <w:r w:rsidRPr="005629B1">
              <w:rPr>
                <w:rFonts w:ascii="標楷體" w:eastAsia="標楷體" w:hint="eastAsia"/>
                <w:color w:val="FF0000"/>
                <w:sz w:val="22"/>
                <w:szCs w:val="22"/>
              </w:rPr>
              <w:t>(燈光開啟比照夜間租金)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10,000</w:t>
            </w:r>
          </w:p>
        </w:tc>
        <w:tc>
          <w:tcPr>
            <w:tcW w:w="1513" w:type="dxa"/>
            <w:shd w:val="clear" w:color="auto" w:fill="FFFFFF"/>
            <w:vAlign w:val="center"/>
          </w:tcPr>
          <w:p w:rsidR="002F6973" w:rsidRDefault="002F6973" w:rsidP="009E184C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2000/每小時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F6973" w:rsidRDefault="002F6973" w:rsidP="009E184C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每次以2小時為一單位，不足一單位以一單位計。</w:t>
            </w:r>
          </w:p>
        </w:tc>
      </w:tr>
    </w:tbl>
    <w:p w:rsidR="002F6973" w:rsidRDefault="002F6973" w:rsidP="00C031C1">
      <w:pPr>
        <w:pStyle w:val="Default"/>
        <w:ind w:leftChars="177" w:left="425"/>
        <w:rPr>
          <w:rFonts w:hint="eastAsia"/>
          <w:color w:val="FF0000"/>
        </w:rPr>
      </w:pPr>
    </w:p>
    <w:p w:rsidR="00C031C1" w:rsidRPr="00566670" w:rsidRDefault="00C031C1" w:rsidP="00C031C1">
      <w:pPr>
        <w:pStyle w:val="Default"/>
        <w:ind w:leftChars="177" w:left="425"/>
        <w:rPr>
          <w:rFonts w:hint="eastAsia"/>
          <w:color w:val="FF0000"/>
        </w:rPr>
      </w:pPr>
      <w:r w:rsidRPr="00566670">
        <w:rPr>
          <w:rFonts w:hint="eastAsia"/>
          <w:color w:val="FF0000"/>
        </w:rPr>
        <w:t>備註: (依母辦法增加)</w:t>
      </w:r>
    </w:p>
    <w:p w:rsidR="00C031C1" w:rsidRPr="00C031C1" w:rsidRDefault="00C031C1" w:rsidP="005D2E2D">
      <w:pPr>
        <w:pStyle w:val="Default"/>
        <w:numPr>
          <w:ilvl w:val="0"/>
          <w:numId w:val="1"/>
        </w:numPr>
        <w:ind w:leftChars="177" w:left="785"/>
      </w:pPr>
      <w:r w:rsidRPr="00C031C1">
        <w:rPr>
          <w:rFonts w:hint="eastAsia"/>
          <w:color w:val="FF0000"/>
        </w:rPr>
        <w:t>申請人為教育局、教育局所屬社教機構或學校自辦者，免繳使用費、保證金及其他費用；申請人為本府其他所屬機關（構）者，免繳保證金。</w:t>
      </w:r>
      <w:r w:rsidRPr="00C031C1">
        <w:rPr>
          <w:color w:val="FF0000"/>
        </w:rPr>
        <w:t xml:space="preserve"> </w:t>
      </w:r>
    </w:p>
    <w:p w:rsidR="007B1337" w:rsidRDefault="00C031C1" w:rsidP="005D2E2D">
      <w:pPr>
        <w:pStyle w:val="Default"/>
        <w:numPr>
          <w:ilvl w:val="0"/>
          <w:numId w:val="1"/>
        </w:numPr>
        <w:ind w:leftChars="177" w:left="785"/>
      </w:pPr>
      <w:r w:rsidRPr="00C031C1">
        <w:rPr>
          <w:rFonts w:hint="eastAsia"/>
          <w:color w:val="FF0000"/>
        </w:rPr>
        <w:t>凡申請使用校園場地並進行實況或錄影轉播者，每次須加收</w:t>
      </w:r>
      <w:r w:rsidRPr="00C031C1">
        <w:rPr>
          <w:color w:val="FF0000"/>
        </w:rPr>
        <w:t>1</w:t>
      </w:r>
      <w:r w:rsidRPr="00C031C1">
        <w:rPr>
          <w:rFonts w:hint="eastAsia"/>
          <w:color w:val="FF0000"/>
        </w:rPr>
        <w:t>萬</w:t>
      </w:r>
      <w:r w:rsidRPr="00C031C1">
        <w:rPr>
          <w:color w:val="FF0000"/>
        </w:rPr>
        <w:t>5,000</w:t>
      </w:r>
      <w:r w:rsidRPr="00C031C1">
        <w:rPr>
          <w:rFonts w:hint="eastAsia"/>
          <w:color w:val="FF0000"/>
        </w:rPr>
        <w:t>元。但因公益需要或特殊情況經學校許可者，得免予加收。</w:t>
      </w:r>
    </w:p>
    <w:sectPr w:rsidR="007B1337" w:rsidSect="00C031C1">
      <w:pgSz w:w="11906" w:h="16838"/>
      <w:pgMar w:top="1440" w:right="566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C62BC"/>
    <w:multiLevelType w:val="hybridMultilevel"/>
    <w:tmpl w:val="21922254"/>
    <w:lvl w:ilvl="0" w:tplc="13D661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1C1"/>
    <w:rsid w:val="002F6973"/>
    <w:rsid w:val="007B1337"/>
    <w:rsid w:val="00C0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20E6F"/>
  <w15:chartTrackingRefBased/>
  <w15:docId w15:val="{9927CBBA-4713-416A-9E37-6F8D2AA2D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1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31C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石思維</dc:creator>
  <cp:keywords/>
  <dc:description/>
  <cp:lastModifiedBy>石思維</cp:lastModifiedBy>
  <cp:revision>2</cp:revision>
  <dcterms:created xsi:type="dcterms:W3CDTF">2019-06-14T07:08:00Z</dcterms:created>
  <dcterms:modified xsi:type="dcterms:W3CDTF">2019-06-14T07:12:00Z</dcterms:modified>
</cp:coreProperties>
</file>