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A77" w:rsidRDefault="00801616">
      <w:pPr>
        <w:spacing w:line="440" w:lineRule="exact"/>
        <w:jc w:val="center"/>
        <w:rPr>
          <w:rFonts w:ascii="標楷體" w:eastAsia="標楷體" w:hAnsi="標楷體"/>
          <w:sz w:val="40"/>
          <w:szCs w:val="32"/>
        </w:rPr>
      </w:pPr>
      <w:bookmarkStart w:id="0" w:name="_GoBack"/>
      <w:bookmarkEnd w:id="0"/>
      <w:r>
        <w:rPr>
          <w:rFonts w:ascii="標楷體" w:eastAsia="標楷體" w:hAnsi="標楷體" w:hint="eastAsia"/>
          <w:sz w:val="40"/>
          <w:szCs w:val="32"/>
        </w:rPr>
        <w:t>臺北市政府受理大型群聚活動申請案件注意事項</w:t>
      </w:r>
    </w:p>
    <w:p w:rsidR="00E84A77" w:rsidRDefault="00801616">
      <w:pPr>
        <w:spacing w:line="440" w:lineRule="exact"/>
        <w:jc w:val="right"/>
        <w:rPr>
          <w:rFonts w:ascii="標楷體" w:eastAsia="標楷體" w:hAnsi="標楷體"/>
          <w:sz w:val="20"/>
          <w:szCs w:val="20"/>
        </w:rPr>
      </w:pPr>
      <w:r>
        <w:rPr>
          <w:rFonts w:ascii="標楷體" w:eastAsia="標楷體" w:hAnsi="標楷體" w:hint="eastAsia"/>
          <w:sz w:val="20"/>
          <w:szCs w:val="20"/>
        </w:rPr>
        <w:t>107</w:t>
      </w:r>
      <w:r>
        <w:rPr>
          <w:rFonts w:ascii="標楷體" w:eastAsia="標楷體" w:hAnsi="標楷體" w:hint="eastAsia"/>
          <w:sz w:val="20"/>
          <w:szCs w:val="20"/>
        </w:rPr>
        <w:t>年</w:t>
      </w:r>
      <w:r>
        <w:rPr>
          <w:rFonts w:ascii="標楷體" w:eastAsia="標楷體" w:hAnsi="標楷體" w:hint="eastAsia"/>
          <w:sz w:val="20"/>
          <w:szCs w:val="20"/>
        </w:rPr>
        <w:t>11</w:t>
      </w:r>
      <w:r>
        <w:rPr>
          <w:rFonts w:ascii="標楷體" w:eastAsia="標楷體" w:hAnsi="標楷體" w:hint="eastAsia"/>
          <w:sz w:val="20"/>
          <w:szCs w:val="20"/>
        </w:rPr>
        <w:t>月</w:t>
      </w:r>
      <w:r>
        <w:rPr>
          <w:rFonts w:ascii="標楷體" w:eastAsia="標楷體" w:hAnsi="標楷體" w:hint="eastAsia"/>
          <w:sz w:val="20"/>
          <w:szCs w:val="20"/>
        </w:rPr>
        <w:t>6</w:t>
      </w:r>
      <w:r>
        <w:rPr>
          <w:rFonts w:ascii="標楷體" w:eastAsia="標楷體" w:hAnsi="標楷體" w:hint="eastAsia"/>
          <w:sz w:val="20"/>
          <w:szCs w:val="20"/>
        </w:rPr>
        <w:t>日府消預字第</w:t>
      </w:r>
      <w:r>
        <w:rPr>
          <w:rFonts w:ascii="標楷體" w:eastAsia="標楷體" w:hAnsi="標楷體" w:hint="eastAsia"/>
          <w:sz w:val="20"/>
          <w:szCs w:val="20"/>
        </w:rPr>
        <w:t>1076045785</w:t>
      </w:r>
      <w:r>
        <w:rPr>
          <w:rFonts w:ascii="標楷體" w:eastAsia="標楷體" w:hAnsi="標楷體" w:hint="eastAsia"/>
          <w:sz w:val="20"/>
          <w:szCs w:val="20"/>
        </w:rPr>
        <w:t>號令</w:t>
      </w:r>
      <w:r>
        <w:rPr>
          <w:rFonts w:ascii="標楷體" w:eastAsia="標楷體" w:hAnsi="標楷體" w:hint="eastAsia"/>
          <w:sz w:val="20"/>
          <w:szCs w:val="20"/>
        </w:rPr>
        <w:t>訂定</w:t>
      </w:r>
    </w:p>
    <w:p w:rsidR="00E84A77" w:rsidRDefault="00801616">
      <w:pPr>
        <w:spacing w:line="440" w:lineRule="exact"/>
        <w:jc w:val="right"/>
        <w:rPr>
          <w:rFonts w:ascii="標楷體" w:eastAsia="標楷體" w:hAnsi="標楷體"/>
          <w:sz w:val="20"/>
          <w:szCs w:val="20"/>
        </w:rPr>
      </w:pPr>
      <w:r>
        <w:rPr>
          <w:rFonts w:ascii="標楷體" w:eastAsia="標楷體" w:hAnsi="標楷體" w:hint="eastAsia"/>
          <w:sz w:val="20"/>
          <w:szCs w:val="20"/>
          <w:lang w:val="zh-TW"/>
        </w:rPr>
        <w:t>110</w:t>
      </w:r>
      <w:r>
        <w:rPr>
          <w:rFonts w:ascii="標楷體" w:eastAsia="標楷體" w:hAnsi="標楷體" w:hint="eastAsia"/>
          <w:sz w:val="20"/>
          <w:szCs w:val="20"/>
          <w:lang w:val="zh-TW"/>
        </w:rPr>
        <w:t>年</w:t>
      </w:r>
      <w:r>
        <w:rPr>
          <w:rFonts w:ascii="標楷體" w:eastAsia="標楷體" w:hAnsi="標楷體" w:hint="eastAsia"/>
          <w:sz w:val="20"/>
          <w:szCs w:val="20"/>
        </w:rPr>
        <w:t>6</w:t>
      </w:r>
      <w:r>
        <w:rPr>
          <w:rFonts w:ascii="標楷體" w:eastAsia="標楷體" w:hAnsi="標楷體" w:hint="eastAsia"/>
          <w:sz w:val="20"/>
          <w:szCs w:val="20"/>
          <w:lang w:val="zh-TW"/>
        </w:rPr>
        <w:t>月</w:t>
      </w:r>
      <w:r>
        <w:rPr>
          <w:rFonts w:ascii="標楷體" w:eastAsia="標楷體" w:hAnsi="標楷體" w:hint="eastAsia"/>
          <w:sz w:val="20"/>
          <w:szCs w:val="20"/>
        </w:rPr>
        <w:t>18</w:t>
      </w:r>
      <w:r>
        <w:rPr>
          <w:rFonts w:ascii="標楷體" w:eastAsia="標楷體" w:hAnsi="標楷體" w:hint="eastAsia"/>
          <w:sz w:val="20"/>
          <w:szCs w:val="20"/>
          <w:lang w:val="zh-TW"/>
        </w:rPr>
        <w:t>日府消預字第</w:t>
      </w:r>
      <w:r>
        <w:rPr>
          <w:rFonts w:ascii="標楷體" w:eastAsia="標楷體" w:hAnsi="標楷體" w:hint="eastAsia"/>
          <w:sz w:val="20"/>
          <w:szCs w:val="20"/>
          <w:lang w:val="zh-TW"/>
        </w:rPr>
        <w:t>11030268181</w:t>
      </w:r>
      <w:r>
        <w:rPr>
          <w:rFonts w:ascii="標楷體" w:eastAsia="標楷體" w:hAnsi="標楷體" w:hint="eastAsia"/>
          <w:sz w:val="20"/>
          <w:szCs w:val="20"/>
          <w:lang w:val="zh-TW"/>
        </w:rPr>
        <w:t>號令修正</w:t>
      </w:r>
    </w:p>
    <w:p w:rsidR="00E84A77" w:rsidRDefault="00801616">
      <w:pPr>
        <w:numPr>
          <w:ilvl w:val="0"/>
          <w:numId w:val="2"/>
        </w:numPr>
        <w:tabs>
          <w:tab w:val="clear" w:pos="480"/>
          <w:tab w:val="left" w:pos="567"/>
        </w:tabs>
        <w:spacing w:line="440" w:lineRule="exact"/>
        <w:ind w:left="567" w:hanging="567"/>
        <w:jc w:val="both"/>
        <w:rPr>
          <w:rFonts w:ascii="標楷體" w:eastAsia="標楷體" w:hAnsi="標楷體"/>
          <w:sz w:val="28"/>
          <w:szCs w:val="28"/>
        </w:rPr>
      </w:pPr>
      <w:r>
        <w:rPr>
          <w:rFonts w:ascii="標楷體" w:eastAsia="標楷體" w:hAnsi="標楷體" w:hint="eastAsia"/>
          <w:sz w:val="28"/>
          <w:szCs w:val="28"/>
        </w:rPr>
        <w:t>臺北市政府</w:t>
      </w:r>
      <w:r>
        <w:rPr>
          <w:rFonts w:ascii="標楷體" w:eastAsia="標楷體" w:hAnsi="標楷體" w:hint="eastAsia"/>
          <w:sz w:val="28"/>
          <w:szCs w:val="28"/>
        </w:rPr>
        <w:t>(</w:t>
      </w:r>
      <w:r>
        <w:rPr>
          <w:rFonts w:ascii="標楷體" w:eastAsia="標楷體" w:hAnsi="標楷體" w:hint="eastAsia"/>
          <w:sz w:val="28"/>
          <w:szCs w:val="28"/>
        </w:rPr>
        <w:t>以下簡稱本府</w:t>
      </w:r>
      <w:r>
        <w:rPr>
          <w:rFonts w:ascii="標楷體" w:eastAsia="標楷體" w:hAnsi="標楷體" w:hint="eastAsia"/>
          <w:sz w:val="28"/>
          <w:szCs w:val="28"/>
        </w:rPr>
        <w:t>)</w:t>
      </w:r>
      <w:r>
        <w:rPr>
          <w:rFonts w:ascii="標楷體" w:eastAsia="標楷體" w:hAnsi="標楷體" w:hint="eastAsia"/>
          <w:sz w:val="28"/>
          <w:szCs w:val="28"/>
        </w:rPr>
        <w:t>為受理</w:t>
      </w:r>
      <w:r>
        <w:rPr>
          <w:rFonts w:ascii="標楷體" w:eastAsia="標楷體" w:hAnsi="標楷體"/>
          <w:sz w:val="28"/>
          <w:szCs w:val="28"/>
        </w:rPr>
        <w:t>民間</w:t>
      </w:r>
      <w:r>
        <w:rPr>
          <w:rFonts w:ascii="標楷體" w:eastAsia="標楷體" w:hAnsi="標楷體" w:hint="eastAsia"/>
          <w:sz w:val="28"/>
          <w:szCs w:val="28"/>
        </w:rPr>
        <w:t>單位辦理大型群聚活動之申請案件，特訂定本注意事項。</w:t>
      </w:r>
    </w:p>
    <w:p w:rsidR="00E84A77" w:rsidRDefault="00801616">
      <w:pPr>
        <w:numPr>
          <w:ilvl w:val="0"/>
          <w:numId w:val="2"/>
        </w:numPr>
        <w:tabs>
          <w:tab w:val="clear" w:pos="480"/>
          <w:tab w:val="left" w:pos="567"/>
        </w:tabs>
        <w:spacing w:line="440" w:lineRule="exact"/>
        <w:ind w:left="567" w:hanging="567"/>
        <w:jc w:val="both"/>
        <w:rPr>
          <w:rFonts w:ascii="標楷體" w:eastAsia="標楷體" w:hAnsi="標楷體" w:cs="Arial"/>
          <w:sz w:val="28"/>
          <w:szCs w:val="28"/>
        </w:rPr>
      </w:pPr>
      <w:r>
        <w:rPr>
          <w:rFonts w:ascii="標楷體" w:eastAsia="標楷體" w:hAnsi="標楷體" w:hint="eastAsia"/>
          <w:color w:val="000000" w:themeColor="text1"/>
          <w:sz w:val="28"/>
          <w:szCs w:val="28"/>
        </w:rPr>
        <w:t>本注意事項所稱受理機關</w:t>
      </w:r>
      <w:r>
        <w:rPr>
          <w:rFonts w:ascii="標楷體" w:eastAsia="標楷體" w:hAnsi="標楷體" w:cs="Arial" w:hint="eastAsia"/>
          <w:color w:val="000000" w:themeColor="text1"/>
          <w:sz w:val="28"/>
          <w:szCs w:val="28"/>
        </w:rPr>
        <w:t>依活動使用場地區分如下</w:t>
      </w:r>
      <w:r>
        <w:rPr>
          <w:rFonts w:ascii="標楷體" w:eastAsia="標楷體" w:hAnsi="標楷體" w:hint="eastAsia"/>
          <w:color w:val="000000" w:themeColor="text1"/>
          <w:sz w:val="28"/>
          <w:szCs w:val="28"/>
        </w:rPr>
        <w:t>：</w:t>
      </w:r>
    </w:p>
    <w:p w:rsidR="00E84A77" w:rsidRDefault="00801616">
      <w:pPr>
        <w:numPr>
          <w:ilvl w:val="0"/>
          <w:numId w:val="3"/>
        </w:numPr>
        <w:tabs>
          <w:tab w:val="left" w:pos="560"/>
        </w:tabs>
        <w:adjustRightInd w:val="0"/>
        <w:snapToGrid w:val="0"/>
        <w:spacing w:line="400" w:lineRule="exact"/>
        <w:ind w:left="924" w:hanging="641"/>
        <w:jc w:val="both"/>
        <w:rPr>
          <w:rFonts w:ascii="標楷體" w:eastAsia="標楷體" w:hAnsi="標楷體"/>
          <w:sz w:val="28"/>
          <w:szCs w:val="28"/>
        </w:rPr>
      </w:pPr>
      <w:r>
        <w:rPr>
          <w:rFonts w:ascii="標楷體" w:eastAsia="標楷體" w:hAnsi="標楷體" w:hint="eastAsia"/>
          <w:color w:val="000000" w:themeColor="text1"/>
          <w:sz w:val="28"/>
          <w:szCs w:val="28"/>
        </w:rPr>
        <w:t>使用場地為本府各機關或中央機關管理者，受理機關依</w:t>
      </w:r>
      <w:r>
        <w:rPr>
          <w:rFonts w:ascii="標楷體" w:eastAsia="標楷體" w:hAnsi="標楷體" w:hint="eastAsia"/>
          <w:sz w:val="28"/>
          <w:szCs w:val="28"/>
        </w:rPr>
        <w:t>臺北市政府處理大型群聚活動各機關權責劃分表辦理</w:t>
      </w:r>
      <w:r>
        <w:rPr>
          <w:rFonts w:ascii="標楷體" w:eastAsia="標楷體" w:hAnsi="標楷體" w:hint="eastAsia"/>
          <w:color w:val="000000" w:themeColor="text1"/>
          <w:sz w:val="28"/>
          <w:szCs w:val="28"/>
        </w:rPr>
        <w:t>。如使用多機關管理之場地，由主要活動辦理地點之場地管理機關為受理機關；如無明確之主要活動場地，以活動開始地之場地管理機關為受理機關。</w:t>
      </w:r>
    </w:p>
    <w:p w:rsidR="00E84A77" w:rsidRDefault="00801616">
      <w:pPr>
        <w:numPr>
          <w:ilvl w:val="0"/>
          <w:numId w:val="3"/>
        </w:numPr>
        <w:tabs>
          <w:tab w:val="left" w:pos="560"/>
        </w:tabs>
        <w:adjustRightInd w:val="0"/>
        <w:snapToGrid w:val="0"/>
        <w:spacing w:line="400" w:lineRule="exact"/>
        <w:ind w:left="924" w:hanging="641"/>
        <w:jc w:val="both"/>
        <w:rPr>
          <w:rFonts w:ascii="標楷體" w:eastAsia="標楷體" w:hAnsi="標楷體"/>
          <w:sz w:val="28"/>
          <w:szCs w:val="28"/>
        </w:rPr>
      </w:pPr>
      <w:r>
        <w:rPr>
          <w:rFonts w:ascii="標楷體" w:eastAsia="標楷體" w:hAnsi="標楷體" w:hint="eastAsia"/>
          <w:color w:val="000000" w:themeColor="text1"/>
          <w:sz w:val="28"/>
          <w:szCs w:val="28"/>
        </w:rPr>
        <w:t>使用場地為私人所有者，受理機關為臺北市政府消防局。</w:t>
      </w:r>
    </w:p>
    <w:p w:rsidR="00E84A77" w:rsidRDefault="00801616">
      <w:pPr>
        <w:numPr>
          <w:ilvl w:val="0"/>
          <w:numId w:val="2"/>
        </w:numPr>
        <w:tabs>
          <w:tab w:val="clear" w:pos="480"/>
          <w:tab w:val="left" w:pos="567"/>
        </w:tabs>
        <w:spacing w:line="440" w:lineRule="exact"/>
        <w:ind w:left="567" w:hanging="567"/>
        <w:jc w:val="both"/>
        <w:rPr>
          <w:rFonts w:ascii="標楷體" w:eastAsia="標楷體" w:hAnsi="標楷體" w:cs="Arial"/>
          <w:sz w:val="28"/>
          <w:szCs w:val="28"/>
        </w:rPr>
      </w:pPr>
      <w:r>
        <w:rPr>
          <w:rFonts w:ascii="標楷體" w:eastAsia="標楷體" w:hAnsi="標楷體" w:hint="eastAsia"/>
          <w:sz w:val="28"/>
          <w:szCs w:val="28"/>
        </w:rPr>
        <w:t>本府各機關受理大型群聚活動安全管理權責依臺北市政府處理大型群聚活動各機關權責劃分表辦理。</w:t>
      </w:r>
    </w:p>
    <w:p w:rsidR="00E84A77" w:rsidRDefault="00801616">
      <w:pPr>
        <w:numPr>
          <w:ilvl w:val="0"/>
          <w:numId w:val="2"/>
        </w:numPr>
        <w:tabs>
          <w:tab w:val="clear" w:pos="480"/>
          <w:tab w:val="left" w:pos="567"/>
        </w:tabs>
        <w:spacing w:line="440" w:lineRule="exact"/>
        <w:ind w:left="567" w:hanging="567"/>
        <w:jc w:val="both"/>
        <w:rPr>
          <w:rFonts w:ascii="標楷體" w:eastAsia="標楷體" w:hAnsi="標楷體"/>
          <w:sz w:val="28"/>
          <w:szCs w:val="28"/>
        </w:rPr>
      </w:pPr>
      <w:r>
        <w:rPr>
          <w:rFonts w:ascii="標楷體" w:eastAsia="標楷體" w:hAnsi="標楷體" w:hint="eastAsia"/>
          <w:sz w:val="28"/>
          <w:szCs w:val="28"/>
        </w:rPr>
        <w:t>受理機關應檢核主辦單位依臺北市大型群聚活動安全管理自治條例第四條第二項規定應提交之下列文件</w:t>
      </w:r>
      <w:r>
        <w:rPr>
          <w:rFonts w:ascii="標楷體" w:eastAsia="標楷體" w:hAnsi="標楷體" w:cs="Arial" w:hint="eastAsia"/>
          <w:sz w:val="28"/>
          <w:szCs w:val="28"/>
        </w:rPr>
        <w:t>：</w:t>
      </w:r>
    </w:p>
    <w:p w:rsidR="00E84A77" w:rsidRDefault="00801616">
      <w:pPr>
        <w:pStyle w:val="11"/>
        <w:numPr>
          <w:ilvl w:val="0"/>
          <w:numId w:val="4"/>
        </w:numPr>
        <w:tabs>
          <w:tab w:val="left" w:pos="1320"/>
        </w:tabs>
        <w:spacing w:line="440" w:lineRule="exact"/>
        <w:ind w:leftChars="0" w:left="851" w:hanging="567"/>
        <w:jc w:val="both"/>
        <w:rPr>
          <w:rFonts w:ascii="標楷體" w:eastAsia="標楷體" w:hAnsi="標楷體"/>
          <w:sz w:val="28"/>
          <w:szCs w:val="28"/>
        </w:rPr>
      </w:pPr>
      <w:r>
        <w:rPr>
          <w:rFonts w:ascii="標楷體" w:eastAsia="標楷體" w:hAnsi="標楷體" w:hint="eastAsia"/>
          <w:sz w:val="28"/>
          <w:szCs w:val="28"/>
        </w:rPr>
        <w:t>申請書</w:t>
      </w:r>
      <w:r>
        <w:rPr>
          <w:rFonts w:ascii="標楷體" w:eastAsia="標楷體" w:hAnsi="標楷體" w:hint="eastAsia"/>
          <w:sz w:val="28"/>
          <w:szCs w:val="28"/>
        </w:rPr>
        <w:t>(</w:t>
      </w:r>
      <w:r>
        <w:rPr>
          <w:rFonts w:ascii="標楷體" w:eastAsia="標楷體" w:hAnsi="標楷體" w:hint="eastAsia"/>
          <w:sz w:val="28"/>
          <w:szCs w:val="28"/>
        </w:rPr>
        <w:t>附件</w:t>
      </w:r>
      <w:r>
        <w:rPr>
          <w:rFonts w:ascii="標楷體" w:eastAsia="標楷體" w:hAnsi="標楷體" w:hint="eastAsia"/>
          <w:sz w:val="28"/>
          <w:szCs w:val="28"/>
        </w:rPr>
        <w:t>1)</w:t>
      </w:r>
      <w:r>
        <w:rPr>
          <w:rFonts w:ascii="標楷體" w:eastAsia="標楷體" w:hAnsi="標楷體" w:hint="eastAsia"/>
          <w:sz w:val="28"/>
          <w:szCs w:val="28"/>
        </w:rPr>
        <w:t>。</w:t>
      </w:r>
    </w:p>
    <w:p w:rsidR="00E84A77" w:rsidRDefault="00801616">
      <w:pPr>
        <w:pStyle w:val="11"/>
        <w:numPr>
          <w:ilvl w:val="0"/>
          <w:numId w:val="4"/>
        </w:numPr>
        <w:tabs>
          <w:tab w:val="left" w:pos="1320"/>
        </w:tabs>
        <w:spacing w:line="440" w:lineRule="exact"/>
        <w:ind w:leftChars="0" w:left="851" w:hanging="567"/>
        <w:jc w:val="both"/>
        <w:rPr>
          <w:rFonts w:ascii="標楷體" w:eastAsia="標楷體" w:hAnsi="標楷體"/>
          <w:sz w:val="28"/>
          <w:szCs w:val="28"/>
        </w:rPr>
      </w:pPr>
      <w:r>
        <w:rPr>
          <w:rFonts w:ascii="標楷體" w:eastAsia="標楷體" w:hAnsi="標楷體" w:hint="eastAsia"/>
          <w:sz w:val="28"/>
          <w:szCs w:val="28"/>
        </w:rPr>
        <w:t>主辦單位為法人或其他設有管理人、代表人之團體，其設立登記證明文件或許可文件，及管理人或代表人之身分證明文件；為自然人，其身</w:t>
      </w:r>
      <w:r>
        <w:rPr>
          <w:rFonts w:ascii="標楷體" w:eastAsia="標楷體" w:hAnsi="標楷體" w:hint="eastAsia"/>
          <w:sz w:val="28"/>
          <w:szCs w:val="28"/>
        </w:rPr>
        <w:t>分證明文件。</w:t>
      </w:r>
      <w:r>
        <w:rPr>
          <w:rFonts w:ascii="標楷體" w:eastAsia="標楷體" w:hAnsi="標楷體" w:hint="eastAsia"/>
          <w:sz w:val="28"/>
          <w:szCs w:val="28"/>
        </w:rPr>
        <w:t>(</w:t>
      </w:r>
      <w:r>
        <w:rPr>
          <w:rFonts w:ascii="標楷體" w:eastAsia="標楷體" w:hAnsi="標楷體" w:hint="eastAsia"/>
          <w:sz w:val="28"/>
          <w:szCs w:val="28"/>
        </w:rPr>
        <w:t>附件</w:t>
      </w:r>
      <w:r>
        <w:rPr>
          <w:rFonts w:ascii="標楷體" w:eastAsia="標楷體" w:hAnsi="標楷體" w:hint="eastAsia"/>
          <w:sz w:val="28"/>
          <w:szCs w:val="28"/>
        </w:rPr>
        <w:t>2)</w:t>
      </w:r>
      <w:r>
        <w:rPr>
          <w:rFonts w:ascii="標楷體" w:eastAsia="標楷體" w:hAnsi="標楷體" w:hint="eastAsia"/>
          <w:sz w:val="28"/>
          <w:szCs w:val="28"/>
        </w:rPr>
        <w:t>。</w:t>
      </w:r>
    </w:p>
    <w:p w:rsidR="00E84A77" w:rsidRDefault="00801616">
      <w:pPr>
        <w:pStyle w:val="11"/>
        <w:numPr>
          <w:ilvl w:val="0"/>
          <w:numId w:val="4"/>
        </w:numPr>
        <w:tabs>
          <w:tab w:val="left" w:pos="1320"/>
        </w:tabs>
        <w:spacing w:line="440" w:lineRule="exact"/>
        <w:ind w:leftChars="0" w:left="851" w:hanging="567"/>
        <w:jc w:val="both"/>
        <w:rPr>
          <w:rFonts w:ascii="標楷體" w:eastAsia="標楷體" w:hAnsi="標楷體"/>
          <w:sz w:val="28"/>
          <w:szCs w:val="28"/>
        </w:rPr>
      </w:pPr>
      <w:r>
        <w:rPr>
          <w:rFonts w:ascii="標楷體" w:eastAsia="標楷體" w:hAnsi="標楷體" w:hint="eastAsia"/>
          <w:sz w:val="28"/>
          <w:szCs w:val="28"/>
        </w:rPr>
        <w:t>活動方案及說明</w:t>
      </w:r>
      <w:r>
        <w:rPr>
          <w:rFonts w:ascii="標楷體" w:eastAsia="標楷體" w:hAnsi="標楷體" w:hint="eastAsia"/>
          <w:sz w:val="28"/>
          <w:szCs w:val="28"/>
        </w:rPr>
        <w:t>(</w:t>
      </w:r>
      <w:r>
        <w:rPr>
          <w:rFonts w:ascii="標楷體" w:eastAsia="標楷體" w:hAnsi="標楷體" w:hint="eastAsia"/>
          <w:sz w:val="28"/>
          <w:szCs w:val="28"/>
        </w:rPr>
        <w:t>附件</w:t>
      </w:r>
      <w:r>
        <w:rPr>
          <w:rFonts w:ascii="標楷體" w:eastAsia="標楷體" w:hAnsi="標楷體" w:hint="eastAsia"/>
          <w:sz w:val="28"/>
          <w:szCs w:val="28"/>
        </w:rPr>
        <w:t>3)</w:t>
      </w:r>
      <w:r>
        <w:rPr>
          <w:rFonts w:ascii="標楷體" w:eastAsia="標楷體" w:hAnsi="標楷體" w:hint="eastAsia"/>
          <w:sz w:val="28"/>
          <w:szCs w:val="28"/>
        </w:rPr>
        <w:t>。</w:t>
      </w:r>
      <w:r>
        <w:rPr>
          <w:rFonts w:ascii="標楷體" w:eastAsia="標楷體" w:hAnsi="標楷體" w:hint="eastAsia"/>
          <w:sz w:val="28"/>
          <w:szCs w:val="28"/>
        </w:rPr>
        <w:t>.</w:t>
      </w:r>
    </w:p>
    <w:p w:rsidR="00E84A77" w:rsidRDefault="00801616">
      <w:pPr>
        <w:pStyle w:val="11"/>
        <w:numPr>
          <w:ilvl w:val="0"/>
          <w:numId w:val="4"/>
        </w:numPr>
        <w:tabs>
          <w:tab w:val="left" w:pos="1320"/>
        </w:tabs>
        <w:spacing w:line="440" w:lineRule="exact"/>
        <w:ind w:leftChars="0" w:left="851" w:hanging="567"/>
        <w:jc w:val="both"/>
        <w:rPr>
          <w:rFonts w:ascii="標楷體" w:eastAsia="標楷體" w:hAnsi="標楷體"/>
          <w:sz w:val="28"/>
          <w:szCs w:val="28"/>
        </w:rPr>
      </w:pPr>
      <w:r>
        <w:rPr>
          <w:rFonts w:ascii="標楷體" w:eastAsia="標楷體" w:hAnsi="標楷體" w:hint="eastAsia"/>
          <w:sz w:val="28"/>
          <w:szCs w:val="28"/>
        </w:rPr>
        <w:t>活動安全及交通維護計畫</w:t>
      </w:r>
      <w:r>
        <w:rPr>
          <w:rFonts w:ascii="標楷體" w:eastAsia="標楷體" w:hAnsi="標楷體" w:hint="eastAsia"/>
          <w:sz w:val="28"/>
          <w:szCs w:val="28"/>
        </w:rPr>
        <w:t>(</w:t>
      </w:r>
      <w:r>
        <w:rPr>
          <w:rFonts w:ascii="標楷體" w:eastAsia="標楷體" w:hAnsi="標楷體" w:hint="eastAsia"/>
          <w:sz w:val="28"/>
          <w:szCs w:val="28"/>
        </w:rPr>
        <w:t>附件</w:t>
      </w:r>
      <w:r>
        <w:rPr>
          <w:rFonts w:ascii="標楷體" w:eastAsia="標楷體" w:hAnsi="標楷體" w:hint="eastAsia"/>
          <w:sz w:val="28"/>
          <w:szCs w:val="28"/>
        </w:rPr>
        <w:t>4)</w:t>
      </w:r>
      <w:r>
        <w:rPr>
          <w:rFonts w:ascii="標楷體" w:eastAsia="標楷體" w:hAnsi="標楷體" w:hint="eastAsia"/>
          <w:sz w:val="28"/>
          <w:szCs w:val="28"/>
        </w:rPr>
        <w:t>。</w:t>
      </w:r>
    </w:p>
    <w:p w:rsidR="00E84A77" w:rsidRDefault="00801616">
      <w:pPr>
        <w:pStyle w:val="11"/>
        <w:numPr>
          <w:ilvl w:val="0"/>
          <w:numId w:val="4"/>
        </w:numPr>
        <w:tabs>
          <w:tab w:val="left" w:pos="1320"/>
        </w:tabs>
        <w:spacing w:line="440" w:lineRule="exact"/>
        <w:ind w:leftChars="0" w:left="851" w:hanging="567"/>
        <w:jc w:val="both"/>
        <w:rPr>
          <w:rFonts w:ascii="標楷體" w:eastAsia="標楷體" w:hAnsi="標楷體"/>
          <w:sz w:val="28"/>
          <w:szCs w:val="28"/>
        </w:rPr>
      </w:pPr>
      <w:r>
        <w:rPr>
          <w:rFonts w:ascii="標楷體" w:eastAsia="標楷體" w:hAnsi="標楷體" w:hint="eastAsia"/>
          <w:sz w:val="28"/>
          <w:szCs w:val="28"/>
        </w:rPr>
        <w:t>活動場所、使用器材、可燃性物質等說明計畫</w:t>
      </w:r>
      <w:r>
        <w:rPr>
          <w:rFonts w:ascii="標楷體" w:eastAsia="標楷體" w:hAnsi="標楷體" w:hint="eastAsia"/>
          <w:sz w:val="28"/>
          <w:szCs w:val="28"/>
        </w:rPr>
        <w:t>(</w:t>
      </w:r>
      <w:r>
        <w:rPr>
          <w:rFonts w:ascii="標楷體" w:eastAsia="標楷體" w:hAnsi="標楷體" w:hint="eastAsia"/>
          <w:sz w:val="28"/>
          <w:szCs w:val="28"/>
        </w:rPr>
        <w:t>附件</w:t>
      </w:r>
      <w:r>
        <w:rPr>
          <w:rFonts w:ascii="標楷體" w:eastAsia="標楷體" w:hAnsi="標楷體" w:hint="eastAsia"/>
          <w:sz w:val="28"/>
          <w:szCs w:val="28"/>
        </w:rPr>
        <w:t>5)</w:t>
      </w:r>
      <w:r>
        <w:rPr>
          <w:rFonts w:ascii="標楷體" w:eastAsia="標楷體" w:hAnsi="標楷體" w:hint="eastAsia"/>
          <w:sz w:val="28"/>
          <w:szCs w:val="28"/>
        </w:rPr>
        <w:t>。</w:t>
      </w:r>
    </w:p>
    <w:p w:rsidR="00E84A77" w:rsidRDefault="00801616">
      <w:pPr>
        <w:pStyle w:val="11"/>
        <w:numPr>
          <w:ilvl w:val="0"/>
          <w:numId w:val="4"/>
        </w:numPr>
        <w:tabs>
          <w:tab w:val="left" w:pos="1320"/>
        </w:tabs>
        <w:spacing w:line="440" w:lineRule="exact"/>
        <w:ind w:leftChars="0" w:left="851" w:hanging="567"/>
        <w:jc w:val="both"/>
        <w:rPr>
          <w:rFonts w:ascii="標楷體" w:eastAsia="標楷體" w:hAnsi="標楷體"/>
          <w:sz w:val="28"/>
          <w:szCs w:val="28"/>
        </w:rPr>
      </w:pPr>
      <w:r>
        <w:rPr>
          <w:rFonts w:ascii="標楷體" w:eastAsia="標楷體" w:hAnsi="標楷體" w:hint="eastAsia"/>
          <w:sz w:val="28"/>
          <w:szCs w:val="28"/>
        </w:rPr>
        <w:t>主辦單位依本府公告之臺北市舉辦大型群聚活動公共意外責任保險投保基準表</w:t>
      </w:r>
      <w:r>
        <w:rPr>
          <w:rFonts w:ascii="標楷體" w:eastAsia="標楷體" w:hAnsi="標楷體" w:hint="eastAsia"/>
          <w:sz w:val="28"/>
          <w:szCs w:val="28"/>
        </w:rPr>
        <w:t>(</w:t>
      </w:r>
      <w:r>
        <w:rPr>
          <w:rFonts w:ascii="標楷體" w:eastAsia="標楷體" w:hAnsi="標楷體" w:hint="eastAsia"/>
          <w:sz w:val="28"/>
          <w:szCs w:val="28"/>
        </w:rPr>
        <w:t>附件</w:t>
      </w:r>
      <w:r>
        <w:rPr>
          <w:rFonts w:ascii="標楷體" w:eastAsia="標楷體" w:hAnsi="標楷體" w:hint="eastAsia"/>
          <w:sz w:val="28"/>
          <w:szCs w:val="28"/>
        </w:rPr>
        <w:t>6)</w:t>
      </w:r>
      <w:r>
        <w:rPr>
          <w:rFonts w:ascii="標楷體" w:eastAsia="標楷體" w:hAnsi="標楷體" w:hint="eastAsia"/>
          <w:sz w:val="28"/>
          <w:szCs w:val="28"/>
        </w:rPr>
        <w:t>投保之相關證明文件。</w:t>
      </w:r>
    </w:p>
    <w:p w:rsidR="00E84A77" w:rsidRDefault="00801616">
      <w:pPr>
        <w:numPr>
          <w:ilvl w:val="0"/>
          <w:numId w:val="2"/>
        </w:numPr>
        <w:tabs>
          <w:tab w:val="clear" w:pos="480"/>
          <w:tab w:val="left" w:pos="567"/>
        </w:tabs>
        <w:spacing w:line="440" w:lineRule="exact"/>
        <w:ind w:left="567" w:hanging="567"/>
        <w:jc w:val="both"/>
        <w:rPr>
          <w:rFonts w:ascii="標楷體" w:eastAsia="標楷體" w:hAnsi="標楷體"/>
          <w:sz w:val="28"/>
          <w:szCs w:val="28"/>
        </w:rPr>
      </w:pPr>
      <w:r>
        <w:rPr>
          <w:rFonts w:ascii="標楷體" w:eastAsia="標楷體" w:hAnsi="標楷體" w:cs="Arial" w:hint="eastAsia"/>
          <w:sz w:val="28"/>
          <w:szCs w:val="28"/>
        </w:rPr>
        <w:t>本府受理申請案件流程如下：</w:t>
      </w:r>
    </w:p>
    <w:p w:rsidR="00E84A77" w:rsidRDefault="00801616">
      <w:pPr>
        <w:pStyle w:val="11"/>
        <w:numPr>
          <w:ilvl w:val="0"/>
          <w:numId w:val="5"/>
        </w:numPr>
        <w:spacing w:line="440" w:lineRule="exact"/>
        <w:ind w:leftChars="0" w:left="851" w:hanging="567"/>
        <w:jc w:val="both"/>
        <w:rPr>
          <w:rFonts w:ascii="標楷體" w:eastAsia="標楷體" w:hAnsi="標楷體"/>
          <w:sz w:val="28"/>
          <w:szCs w:val="28"/>
        </w:rPr>
      </w:pPr>
      <w:r>
        <w:rPr>
          <w:rFonts w:ascii="標楷體" w:eastAsia="標楷體" w:hAnsi="標楷體" w:hint="eastAsia"/>
          <w:sz w:val="28"/>
          <w:szCs w:val="28"/>
        </w:rPr>
        <w:t>受理機關應審查活動安全及交通維護計畫，並將該計畫送相關審查機關依權責審查，必要時得於審查期間邀集相關機關辦理現場會勘，倘有影響活動安全需改善者，應請主辦者修正改善。</w:t>
      </w:r>
    </w:p>
    <w:p w:rsidR="00E84A77" w:rsidRDefault="00801616">
      <w:pPr>
        <w:pStyle w:val="11"/>
        <w:numPr>
          <w:ilvl w:val="0"/>
          <w:numId w:val="5"/>
        </w:numPr>
        <w:spacing w:line="440" w:lineRule="exact"/>
        <w:ind w:leftChars="0" w:left="851" w:hanging="567"/>
        <w:jc w:val="both"/>
        <w:rPr>
          <w:rFonts w:ascii="標楷體" w:eastAsia="標楷體" w:hAnsi="標楷體"/>
          <w:sz w:val="28"/>
          <w:szCs w:val="28"/>
        </w:rPr>
      </w:pPr>
      <w:r>
        <w:rPr>
          <w:rFonts w:ascii="標楷體" w:eastAsia="標楷體" w:hAnsi="標楷體" w:hint="eastAsia"/>
          <w:sz w:val="28"/>
          <w:szCs w:val="28"/>
        </w:rPr>
        <w:t>受理機關審查申請許可應檢附之文件，如未檢附完備，應通知舉辦大型群聚活動者限期補正。</w:t>
      </w:r>
    </w:p>
    <w:p w:rsidR="00E84A77" w:rsidRDefault="00801616">
      <w:pPr>
        <w:numPr>
          <w:ilvl w:val="0"/>
          <w:numId w:val="2"/>
        </w:numPr>
        <w:tabs>
          <w:tab w:val="left" w:pos="567"/>
        </w:tabs>
        <w:spacing w:line="440" w:lineRule="exact"/>
        <w:ind w:left="567" w:hanging="567"/>
        <w:jc w:val="both"/>
        <w:rPr>
          <w:rFonts w:ascii="標楷體" w:eastAsia="標楷體" w:hAnsi="標楷體" w:cs="Arial"/>
          <w:sz w:val="28"/>
          <w:szCs w:val="28"/>
        </w:rPr>
      </w:pPr>
      <w:r>
        <w:rPr>
          <w:rFonts w:ascii="標楷體" w:eastAsia="標楷體" w:hAnsi="標楷體" w:hint="eastAsia"/>
          <w:sz w:val="28"/>
          <w:szCs w:val="28"/>
        </w:rPr>
        <w:t>審查結果通知</w:t>
      </w:r>
      <w:r>
        <w:rPr>
          <w:rFonts w:ascii="標楷體" w:eastAsia="標楷體" w:hAnsi="標楷體" w:cs="Arial" w:hint="eastAsia"/>
          <w:sz w:val="28"/>
          <w:szCs w:val="28"/>
        </w:rPr>
        <w:t>：</w:t>
      </w:r>
    </w:p>
    <w:p w:rsidR="00E84A77" w:rsidRDefault="00801616">
      <w:pPr>
        <w:pStyle w:val="11"/>
        <w:numPr>
          <w:ilvl w:val="0"/>
          <w:numId w:val="6"/>
        </w:numPr>
        <w:spacing w:line="440" w:lineRule="exact"/>
        <w:ind w:leftChars="0" w:left="851" w:hanging="567"/>
        <w:jc w:val="both"/>
        <w:rPr>
          <w:rFonts w:ascii="標楷體" w:eastAsia="標楷體" w:hAnsi="標楷體" w:cs="Arial"/>
          <w:sz w:val="28"/>
          <w:szCs w:val="28"/>
        </w:rPr>
      </w:pPr>
      <w:r>
        <w:rPr>
          <w:rFonts w:ascii="標楷體" w:eastAsia="標楷體" w:hAnsi="標楷體" w:hint="eastAsia"/>
          <w:sz w:val="28"/>
          <w:szCs w:val="28"/>
        </w:rPr>
        <w:t>受理機關彙整審查機關意見後，如有文件缺漏，應於受理日起</w:t>
      </w:r>
      <w:r>
        <w:rPr>
          <w:rFonts w:ascii="標楷體" w:eastAsia="標楷體" w:hAnsi="標楷體" w:hint="eastAsia"/>
          <w:sz w:val="28"/>
          <w:szCs w:val="28"/>
        </w:rPr>
        <w:t>6</w:t>
      </w:r>
      <w:r>
        <w:rPr>
          <w:rFonts w:ascii="標楷體" w:eastAsia="標楷體" w:hAnsi="標楷體" w:hint="eastAsia"/>
          <w:sz w:val="28"/>
          <w:szCs w:val="28"/>
        </w:rPr>
        <w:t>個工作天內，通知主辦單位限期補正；如文件無缺漏，受理機關作成結論或決議函復主辦單位。</w:t>
      </w:r>
    </w:p>
    <w:p w:rsidR="00E84A77" w:rsidRDefault="00801616">
      <w:pPr>
        <w:pStyle w:val="11"/>
        <w:numPr>
          <w:ilvl w:val="0"/>
          <w:numId w:val="6"/>
        </w:numPr>
        <w:spacing w:line="440" w:lineRule="exact"/>
        <w:ind w:leftChars="0" w:left="851" w:hanging="567"/>
        <w:jc w:val="both"/>
        <w:rPr>
          <w:rFonts w:ascii="標楷體" w:eastAsia="標楷體" w:hAnsi="標楷體" w:cs="Arial"/>
          <w:sz w:val="28"/>
          <w:szCs w:val="28"/>
        </w:rPr>
      </w:pPr>
      <w:r>
        <w:rPr>
          <w:rFonts w:ascii="標楷體" w:eastAsia="標楷體" w:hAnsi="標楷體" w:hint="eastAsia"/>
          <w:sz w:val="28"/>
          <w:szCs w:val="28"/>
        </w:rPr>
        <w:lastRenderedPageBreak/>
        <w:t>經補正資料仍未審查通過者，由受理機關函復主辦單位不予許可。</w:t>
      </w:r>
    </w:p>
    <w:p w:rsidR="00E84A77" w:rsidRDefault="00801616">
      <w:pPr>
        <w:pStyle w:val="11"/>
        <w:numPr>
          <w:ilvl w:val="0"/>
          <w:numId w:val="6"/>
        </w:numPr>
        <w:spacing w:line="440" w:lineRule="exact"/>
        <w:ind w:leftChars="0" w:left="851" w:hanging="567"/>
        <w:jc w:val="both"/>
        <w:rPr>
          <w:rFonts w:ascii="標楷體" w:eastAsia="標楷體" w:hAnsi="標楷體" w:cs="Arial"/>
          <w:sz w:val="28"/>
          <w:szCs w:val="28"/>
        </w:rPr>
      </w:pPr>
      <w:r>
        <w:rPr>
          <w:rFonts w:ascii="標楷體" w:eastAsia="標楷體" w:hAnsi="標楷體" w:hint="eastAsia"/>
          <w:sz w:val="28"/>
          <w:szCs w:val="28"/>
        </w:rPr>
        <w:t>受理機關得視活動性質，命舉辦大型群聚活動者調整舉辦時間、規模、活動內容或增設應變人力及設備，並重新申請，經許可後，始得舉辦。</w:t>
      </w:r>
    </w:p>
    <w:p w:rsidR="00E84A77" w:rsidRDefault="00801616">
      <w:pPr>
        <w:numPr>
          <w:ilvl w:val="0"/>
          <w:numId w:val="2"/>
        </w:numPr>
        <w:tabs>
          <w:tab w:val="clear" w:pos="480"/>
          <w:tab w:val="left" w:pos="567"/>
        </w:tabs>
        <w:spacing w:line="440" w:lineRule="exact"/>
        <w:ind w:left="567" w:hanging="567"/>
        <w:jc w:val="both"/>
        <w:rPr>
          <w:rFonts w:ascii="標楷體" w:eastAsia="標楷體" w:hAnsi="標楷體"/>
          <w:sz w:val="28"/>
          <w:szCs w:val="28"/>
        </w:rPr>
      </w:pPr>
      <w:r>
        <w:rPr>
          <w:rFonts w:ascii="標楷體" w:eastAsia="標楷體" w:hAnsi="標楷體" w:hint="eastAsia"/>
          <w:sz w:val="28"/>
          <w:szCs w:val="28"/>
        </w:rPr>
        <w:t>本注意事項如有未盡事宜，得隨時補充修正之。</w:t>
      </w:r>
    </w:p>
    <w:p w:rsidR="00E84A77" w:rsidRDefault="00E84A77">
      <w:pPr>
        <w:spacing w:line="440" w:lineRule="exact"/>
        <w:rPr>
          <w:rFonts w:ascii="標楷體" w:eastAsia="標楷體" w:hAnsi="標楷體"/>
          <w:sz w:val="28"/>
          <w:szCs w:val="28"/>
        </w:rPr>
      </w:pPr>
    </w:p>
    <w:p w:rsidR="00E84A77" w:rsidRDefault="00E84A77">
      <w:pPr>
        <w:jc w:val="center"/>
        <w:rPr>
          <w:rFonts w:ascii="標楷體" w:eastAsia="標楷體" w:hAnsi="標楷體"/>
          <w:b/>
          <w:sz w:val="40"/>
          <w:szCs w:val="40"/>
        </w:rPr>
      </w:pPr>
    </w:p>
    <w:p w:rsidR="00E84A77" w:rsidRDefault="00E84A77">
      <w:pPr>
        <w:jc w:val="center"/>
        <w:rPr>
          <w:rFonts w:ascii="標楷體" w:eastAsia="標楷體" w:hAnsi="標楷體"/>
          <w:b/>
          <w:sz w:val="40"/>
          <w:szCs w:val="40"/>
        </w:rPr>
      </w:pPr>
    </w:p>
    <w:p w:rsidR="00E84A77" w:rsidRDefault="00E84A77">
      <w:pPr>
        <w:jc w:val="center"/>
        <w:rPr>
          <w:rFonts w:ascii="標楷體" w:eastAsia="標楷體" w:hAnsi="標楷體"/>
          <w:b/>
          <w:sz w:val="40"/>
          <w:szCs w:val="40"/>
        </w:rPr>
      </w:pPr>
    </w:p>
    <w:p w:rsidR="00E84A77" w:rsidRDefault="00E84A77">
      <w:pPr>
        <w:jc w:val="cente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b/>
          <w:sz w:val="40"/>
          <w:szCs w:val="40"/>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801616">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hint="eastAsia"/>
          <w:sz w:val="28"/>
          <w:szCs w:val="28"/>
        </w:rPr>
        <w:t>1</w:t>
      </w:r>
    </w:p>
    <w:p w:rsidR="00E84A77" w:rsidRDefault="00801616">
      <w:pPr>
        <w:snapToGrid w:val="0"/>
        <w:jc w:val="both"/>
        <w:rPr>
          <w:rFonts w:eastAsia="標楷體"/>
          <w:sz w:val="28"/>
          <w:szCs w:val="28"/>
        </w:rPr>
      </w:pPr>
      <w:r>
        <w:rPr>
          <w:rFonts w:ascii="標楷體" w:eastAsia="標楷體" w:hAnsi="標楷體" w:hint="eastAsia"/>
          <w:sz w:val="28"/>
          <w:szCs w:val="28"/>
        </w:rPr>
        <w:t>臺北</w:t>
      </w:r>
      <w:r>
        <w:rPr>
          <w:rFonts w:eastAsia="標楷體"/>
          <w:sz w:val="28"/>
          <w:szCs w:val="28"/>
        </w:rPr>
        <w:t>市大型群聚活動許可（變更）申請書</w:t>
      </w:r>
      <w:r>
        <w:rPr>
          <w:rFonts w:eastAsia="標楷體"/>
          <w:sz w:val="28"/>
          <w:szCs w:val="28"/>
        </w:rPr>
        <w:t>(</w:t>
      </w:r>
      <w:r>
        <w:rPr>
          <w:rFonts w:eastAsia="標楷體"/>
          <w:sz w:val="28"/>
          <w:szCs w:val="28"/>
        </w:rPr>
        <w:t>範例</w:t>
      </w:r>
      <w:r>
        <w:rPr>
          <w:rFonts w:eastAsia="標楷體"/>
          <w:sz w:val="28"/>
          <w:szCs w:val="28"/>
        </w:rPr>
        <w:t>)</w:t>
      </w:r>
    </w:p>
    <w:tbl>
      <w:tblPr>
        <w:tblW w:w="963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276"/>
        <w:gridCol w:w="3178"/>
        <w:gridCol w:w="1925"/>
        <w:gridCol w:w="2551"/>
      </w:tblGrid>
      <w:tr w:rsidR="00E84A77">
        <w:tc>
          <w:tcPr>
            <w:tcW w:w="9639" w:type="dxa"/>
            <w:gridSpan w:val="5"/>
          </w:tcPr>
          <w:p w:rsidR="00E84A77" w:rsidRDefault="00801616">
            <w:pPr>
              <w:snapToGrid w:val="0"/>
              <w:jc w:val="both"/>
              <w:rPr>
                <w:rFonts w:eastAsia="標楷體"/>
                <w:dstrike/>
                <w:sz w:val="28"/>
                <w:szCs w:val="28"/>
              </w:rPr>
            </w:pPr>
            <w:r>
              <w:rPr>
                <w:rFonts w:eastAsia="標楷體"/>
                <w:sz w:val="28"/>
                <w:szCs w:val="28"/>
              </w:rPr>
              <w:t>茲依</w:t>
            </w:r>
            <w:r>
              <w:rPr>
                <w:rFonts w:ascii="標楷體" w:eastAsia="標楷體" w:hAnsi="標楷體" w:hint="eastAsia"/>
                <w:sz w:val="28"/>
                <w:szCs w:val="28"/>
              </w:rPr>
              <w:t>○○○○</w:t>
            </w:r>
            <w:r>
              <w:rPr>
                <w:rFonts w:eastAsia="標楷體"/>
                <w:sz w:val="28"/>
                <w:szCs w:val="28"/>
              </w:rPr>
              <w:t>大型群聚</w:t>
            </w:r>
            <w:r>
              <w:rPr>
                <w:rFonts w:eastAsia="標楷體" w:hint="eastAsia"/>
                <w:sz w:val="28"/>
                <w:szCs w:val="28"/>
              </w:rPr>
              <w:t>活動</w:t>
            </w:r>
            <w:r>
              <w:rPr>
                <w:rFonts w:eastAsia="標楷體"/>
                <w:sz w:val="28"/>
                <w:szCs w:val="28"/>
              </w:rPr>
              <w:t>安全管理</w:t>
            </w:r>
            <w:r>
              <w:rPr>
                <w:rFonts w:eastAsia="標楷體" w:hint="eastAsia"/>
                <w:sz w:val="28"/>
                <w:szCs w:val="28"/>
              </w:rPr>
              <w:t>自治條例</w:t>
            </w:r>
            <w:r>
              <w:rPr>
                <w:rFonts w:eastAsia="標楷體"/>
                <w:sz w:val="28"/>
                <w:szCs w:val="28"/>
              </w:rPr>
              <w:t>第</w:t>
            </w:r>
            <w:r>
              <w:rPr>
                <w:rFonts w:eastAsia="標楷體" w:hint="eastAsia"/>
                <w:sz w:val="28"/>
                <w:szCs w:val="28"/>
              </w:rPr>
              <w:t>四條</w:t>
            </w:r>
            <w:r>
              <w:rPr>
                <w:rFonts w:eastAsia="標楷體"/>
                <w:sz w:val="28"/>
                <w:szCs w:val="28"/>
              </w:rPr>
              <w:t>規定，檢同有關書件，申請大型群聚活動安全管理：</w:t>
            </w:r>
          </w:p>
          <w:p w:rsidR="00E84A77" w:rsidRDefault="00E84A77">
            <w:pPr>
              <w:snapToGrid w:val="0"/>
              <w:ind w:leftChars="200" w:left="480"/>
              <w:jc w:val="both"/>
              <w:rPr>
                <w:rFonts w:eastAsia="標楷體"/>
                <w:sz w:val="28"/>
                <w:szCs w:val="28"/>
              </w:rPr>
            </w:pPr>
          </w:p>
          <w:p w:rsidR="00E84A77" w:rsidRDefault="00801616">
            <w:pPr>
              <w:snapToGrid w:val="0"/>
              <w:jc w:val="both"/>
              <w:rPr>
                <w:rFonts w:eastAsia="標楷體"/>
                <w:sz w:val="28"/>
                <w:szCs w:val="28"/>
              </w:rPr>
            </w:pPr>
            <w:r>
              <w:rPr>
                <w:rFonts w:eastAsia="標楷體"/>
                <w:sz w:val="28"/>
                <w:szCs w:val="28"/>
              </w:rPr>
              <w:t xml:space="preserve">  </w:t>
            </w:r>
            <w:r>
              <w:rPr>
                <w:rFonts w:eastAsia="標楷體"/>
                <w:sz w:val="28"/>
                <w:szCs w:val="28"/>
              </w:rPr>
              <w:t>此致</w:t>
            </w:r>
          </w:p>
          <w:p w:rsidR="00E84A77" w:rsidRDefault="00E84A77">
            <w:pPr>
              <w:snapToGrid w:val="0"/>
              <w:jc w:val="both"/>
              <w:rPr>
                <w:rFonts w:eastAsia="標楷體"/>
                <w:sz w:val="28"/>
                <w:szCs w:val="28"/>
              </w:rPr>
            </w:pPr>
          </w:p>
          <w:p w:rsidR="00E84A77" w:rsidRDefault="00801616">
            <w:pPr>
              <w:snapToGrid w:val="0"/>
              <w:jc w:val="both"/>
              <w:rPr>
                <w:rFonts w:ascii="標楷體" w:eastAsia="標楷體" w:hAnsi="標楷體"/>
                <w:sz w:val="28"/>
                <w:szCs w:val="28"/>
              </w:rPr>
            </w:pPr>
            <w:r>
              <w:rPr>
                <w:rFonts w:ascii="標楷體" w:eastAsia="標楷體" w:hAnsi="標楷體" w:hint="eastAsia"/>
                <w:sz w:val="28"/>
                <w:szCs w:val="28"/>
              </w:rPr>
              <w:t>臺北</w:t>
            </w:r>
            <w:r>
              <w:rPr>
                <w:rFonts w:ascii="標楷體" w:eastAsia="標楷體" w:hAnsi="標楷體"/>
                <w:sz w:val="28"/>
                <w:szCs w:val="28"/>
              </w:rPr>
              <w:t>市</w:t>
            </w:r>
            <w:r>
              <w:rPr>
                <w:rFonts w:ascii="標楷體" w:eastAsia="標楷體" w:hAnsi="標楷體" w:hint="eastAsia"/>
                <w:sz w:val="28"/>
                <w:szCs w:val="28"/>
              </w:rPr>
              <w:t>政府○○局、處</w:t>
            </w:r>
          </w:p>
          <w:p w:rsidR="00E84A77" w:rsidRDefault="00801616">
            <w:pPr>
              <w:snapToGrid w:val="0"/>
              <w:jc w:val="both"/>
              <w:rPr>
                <w:rFonts w:eastAsia="標楷體"/>
                <w:sz w:val="28"/>
                <w:szCs w:val="28"/>
              </w:rPr>
            </w:pPr>
            <w:r>
              <w:rPr>
                <w:rFonts w:eastAsia="標楷體"/>
                <w:sz w:val="28"/>
                <w:szCs w:val="28"/>
              </w:rPr>
              <w:t>申請人</w:t>
            </w:r>
            <w:r>
              <w:rPr>
                <w:rFonts w:eastAsia="標楷體"/>
                <w:sz w:val="28"/>
                <w:szCs w:val="28"/>
              </w:rPr>
              <w:t xml:space="preserve">                </w:t>
            </w:r>
            <w:r>
              <w:rPr>
                <w:rFonts w:eastAsia="標楷體"/>
                <w:sz w:val="28"/>
                <w:szCs w:val="28"/>
              </w:rPr>
              <w:t>（簽章）</w:t>
            </w:r>
          </w:p>
          <w:p w:rsidR="00E84A77" w:rsidRDefault="00E84A77">
            <w:pPr>
              <w:snapToGrid w:val="0"/>
              <w:jc w:val="both"/>
              <w:rPr>
                <w:rFonts w:eastAsia="標楷體"/>
                <w:sz w:val="28"/>
                <w:szCs w:val="28"/>
              </w:rPr>
            </w:pPr>
          </w:p>
          <w:p w:rsidR="00E84A77" w:rsidRDefault="00801616">
            <w:pPr>
              <w:snapToGrid w:val="0"/>
              <w:ind w:leftChars="2882" w:left="6917"/>
              <w:jc w:val="both"/>
              <w:rPr>
                <w:rFonts w:eastAsia="標楷體"/>
              </w:rPr>
            </w:pPr>
            <w:r>
              <w:rPr>
                <w:rFonts w:eastAsia="標楷體"/>
                <w:sz w:val="28"/>
                <w:szCs w:val="28"/>
              </w:rPr>
              <w:t>年</w:t>
            </w:r>
            <w:r>
              <w:rPr>
                <w:rFonts w:eastAsia="標楷體"/>
                <w:sz w:val="28"/>
                <w:szCs w:val="28"/>
              </w:rPr>
              <w:t xml:space="preserve">      </w:t>
            </w:r>
            <w:r>
              <w:rPr>
                <w:rFonts w:eastAsia="標楷體"/>
                <w:sz w:val="28"/>
                <w:szCs w:val="28"/>
              </w:rPr>
              <w:t>月</w:t>
            </w:r>
            <w:r>
              <w:rPr>
                <w:rFonts w:eastAsia="標楷體"/>
                <w:sz w:val="28"/>
                <w:szCs w:val="28"/>
              </w:rPr>
              <w:t xml:space="preserve">      </w:t>
            </w:r>
            <w:r>
              <w:rPr>
                <w:rFonts w:eastAsia="標楷體"/>
                <w:sz w:val="28"/>
                <w:szCs w:val="28"/>
              </w:rPr>
              <w:t>日</w:t>
            </w:r>
          </w:p>
        </w:tc>
      </w:tr>
      <w:tr w:rsidR="00E84A77">
        <w:tc>
          <w:tcPr>
            <w:tcW w:w="1985" w:type="dxa"/>
            <w:gridSpan w:val="2"/>
            <w:vAlign w:val="center"/>
          </w:tcPr>
          <w:p w:rsidR="00E84A77" w:rsidRDefault="00801616">
            <w:pPr>
              <w:snapToGrid w:val="0"/>
              <w:jc w:val="both"/>
              <w:rPr>
                <w:rFonts w:eastAsia="標楷體"/>
                <w:sz w:val="28"/>
                <w:szCs w:val="28"/>
              </w:rPr>
            </w:pPr>
            <w:r>
              <w:rPr>
                <w:rFonts w:eastAsia="標楷體"/>
                <w:sz w:val="28"/>
                <w:szCs w:val="28"/>
              </w:rPr>
              <w:t>一、事由</w:t>
            </w:r>
          </w:p>
        </w:tc>
        <w:tc>
          <w:tcPr>
            <w:tcW w:w="7654" w:type="dxa"/>
            <w:gridSpan w:val="3"/>
          </w:tcPr>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許可大型群聚活動安全管理。</w:t>
            </w:r>
          </w:p>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變更大型群聚活動安全管理。</w:t>
            </w:r>
            <w:r>
              <w:rPr>
                <w:rFonts w:eastAsia="標楷體" w:hint="eastAsia"/>
                <w:sz w:val="28"/>
                <w:szCs w:val="28"/>
              </w:rPr>
              <w:t>(</w:t>
            </w:r>
            <w:r>
              <w:rPr>
                <w:rFonts w:eastAsia="標楷體" w:hint="eastAsia"/>
                <w:sz w:val="28"/>
                <w:szCs w:val="28"/>
              </w:rPr>
              <w:t>變更事項請於備註欄敘明</w:t>
            </w:r>
            <w:r>
              <w:rPr>
                <w:rFonts w:eastAsia="標楷體" w:hint="eastAsia"/>
                <w:sz w:val="28"/>
                <w:szCs w:val="28"/>
              </w:rPr>
              <w:t>)</w:t>
            </w:r>
          </w:p>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其他（說明：</w:t>
            </w:r>
            <w:r>
              <w:rPr>
                <w:rFonts w:eastAsia="標楷體"/>
                <w:sz w:val="28"/>
                <w:szCs w:val="28"/>
                <w:u w:val="single"/>
              </w:rPr>
              <w:t xml:space="preserve">　　　　　　　　　　　　　　　　</w:t>
            </w:r>
            <w:r>
              <w:rPr>
                <w:rFonts w:eastAsia="標楷體"/>
                <w:sz w:val="28"/>
                <w:szCs w:val="28"/>
              </w:rPr>
              <w:t>）</w:t>
            </w:r>
          </w:p>
        </w:tc>
      </w:tr>
      <w:tr w:rsidR="00E84A77">
        <w:trPr>
          <w:cantSplit/>
        </w:trPr>
        <w:tc>
          <w:tcPr>
            <w:tcW w:w="1985" w:type="dxa"/>
            <w:gridSpan w:val="2"/>
            <w:vAlign w:val="center"/>
          </w:tcPr>
          <w:p w:rsidR="00E84A77" w:rsidRDefault="00801616">
            <w:pPr>
              <w:snapToGrid w:val="0"/>
              <w:jc w:val="both"/>
              <w:rPr>
                <w:rFonts w:eastAsia="標楷體"/>
                <w:sz w:val="28"/>
                <w:szCs w:val="28"/>
              </w:rPr>
            </w:pPr>
            <w:r>
              <w:rPr>
                <w:rFonts w:eastAsia="標楷體"/>
                <w:sz w:val="28"/>
                <w:szCs w:val="28"/>
              </w:rPr>
              <w:t>二、檢附書件</w:t>
            </w:r>
          </w:p>
        </w:tc>
        <w:tc>
          <w:tcPr>
            <w:tcW w:w="7654" w:type="dxa"/>
            <w:gridSpan w:val="3"/>
          </w:tcPr>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登記證明文件</w:t>
            </w:r>
            <w:r>
              <w:rPr>
                <w:rFonts w:eastAsia="標楷體" w:hint="eastAsia"/>
                <w:sz w:val="28"/>
                <w:szCs w:val="28"/>
              </w:rPr>
              <w:t>或許可文件</w:t>
            </w:r>
            <w:r>
              <w:rPr>
                <w:rFonts w:eastAsia="標楷體"/>
                <w:sz w:val="28"/>
                <w:szCs w:val="28"/>
              </w:rPr>
              <w:t xml:space="preserve">              </w:t>
            </w:r>
            <w:r>
              <w:rPr>
                <w:rFonts w:eastAsia="標楷體"/>
                <w:sz w:val="28"/>
                <w:szCs w:val="28"/>
              </w:rPr>
              <w:t>正（影）本</w:t>
            </w:r>
            <w:r>
              <w:rPr>
                <w:rFonts w:eastAsia="標楷體"/>
                <w:sz w:val="28"/>
                <w:szCs w:val="28"/>
              </w:rPr>
              <w:t xml:space="preserve">   </w:t>
            </w:r>
            <w:r>
              <w:rPr>
                <w:rFonts w:eastAsia="標楷體"/>
                <w:sz w:val="28"/>
                <w:szCs w:val="28"/>
              </w:rPr>
              <w:t>件</w:t>
            </w:r>
          </w:p>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 xml:space="preserve">主辦者身分證明文件　　　　</w:t>
            </w:r>
            <w:r>
              <w:rPr>
                <w:rFonts w:eastAsia="標楷體"/>
                <w:sz w:val="28"/>
                <w:szCs w:val="28"/>
              </w:rPr>
              <w:t xml:space="preserve">          </w:t>
            </w:r>
            <w:r>
              <w:rPr>
                <w:rFonts w:eastAsia="標楷體"/>
                <w:sz w:val="28"/>
                <w:szCs w:val="28"/>
              </w:rPr>
              <w:t>正（影）本</w:t>
            </w:r>
            <w:r>
              <w:rPr>
                <w:rFonts w:eastAsia="標楷體"/>
                <w:sz w:val="28"/>
                <w:szCs w:val="28"/>
              </w:rPr>
              <w:t xml:space="preserve">   </w:t>
            </w:r>
            <w:r>
              <w:rPr>
                <w:rFonts w:eastAsia="標楷體"/>
                <w:sz w:val="28"/>
                <w:szCs w:val="28"/>
              </w:rPr>
              <w:t>件</w:t>
            </w:r>
          </w:p>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責任保險證明文件</w:t>
            </w:r>
            <w:r>
              <w:rPr>
                <w:rFonts w:eastAsia="標楷體"/>
                <w:sz w:val="28"/>
                <w:szCs w:val="28"/>
              </w:rPr>
              <w:t xml:space="preserve">                                 </w:t>
            </w:r>
            <w:r>
              <w:rPr>
                <w:rFonts w:eastAsia="標楷體"/>
                <w:sz w:val="28"/>
                <w:szCs w:val="28"/>
              </w:rPr>
              <w:t>件</w:t>
            </w:r>
          </w:p>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場地同意使用證明文件</w:t>
            </w:r>
            <w:r>
              <w:rPr>
                <w:rFonts w:eastAsia="標楷體"/>
                <w:sz w:val="28"/>
                <w:szCs w:val="28"/>
              </w:rPr>
              <w:t xml:space="preserve">                             </w:t>
            </w:r>
            <w:r>
              <w:rPr>
                <w:rFonts w:eastAsia="標楷體"/>
                <w:sz w:val="28"/>
                <w:szCs w:val="28"/>
              </w:rPr>
              <w:t>件</w:t>
            </w:r>
          </w:p>
          <w:p w:rsidR="00E84A77" w:rsidRDefault="00801616">
            <w:pPr>
              <w:snapToGrid w:val="0"/>
              <w:rPr>
                <w:rFonts w:eastAsia="標楷體"/>
                <w:sz w:val="28"/>
                <w:szCs w:val="28"/>
              </w:rPr>
            </w:pPr>
            <w:r>
              <w:rPr>
                <w:rFonts w:ascii="標楷體" w:eastAsia="標楷體" w:hAnsi="標楷體"/>
                <w:sz w:val="28"/>
                <w:szCs w:val="28"/>
              </w:rPr>
              <w:t>□</w:t>
            </w:r>
            <w:r>
              <w:rPr>
                <w:rFonts w:ascii="標楷體" w:eastAsia="標楷體" w:hAnsi="標楷體" w:hint="eastAsia"/>
                <w:sz w:val="28"/>
                <w:szCs w:val="28"/>
              </w:rPr>
              <w:t>活動</w:t>
            </w:r>
            <w:r>
              <w:rPr>
                <w:rFonts w:eastAsia="標楷體"/>
                <w:sz w:val="28"/>
                <w:szCs w:val="28"/>
              </w:rPr>
              <w:t>安全</w:t>
            </w:r>
            <w:r>
              <w:rPr>
                <w:rFonts w:eastAsia="標楷體" w:hint="eastAsia"/>
                <w:sz w:val="28"/>
                <w:szCs w:val="28"/>
              </w:rPr>
              <w:t>及交通維護</w:t>
            </w:r>
            <w:r>
              <w:rPr>
                <w:rFonts w:eastAsia="標楷體"/>
                <w:sz w:val="28"/>
                <w:szCs w:val="28"/>
              </w:rPr>
              <w:t>計畫</w:t>
            </w:r>
            <w:r>
              <w:rPr>
                <w:rFonts w:eastAsia="標楷體"/>
                <w:sz w:val="28"/>
                <w:szCs w:val="28"/>
              </w:rPr>
              <w:t xml:space="preserve">                           </w:t>
            </w:r>
            <w:r>
              <w:rPr>
                <w:rFonts w:eastAsia="標楷體" w:hint="eastAsia"/>
                <w:sz w:val="28"/>
                <w:szCs w:val="28"/>
              </w:rPr>
              <w:t>冊</w:t>
            </w:r>
          </w:p>
          <w:p w:rsidR="00E84A77" w:rsidRDefault="00801616">
            <w:pPr>
              <w:snapToGrid w:val="0"/>
              <w:rPr>
                <w:rFonts w:eastAsia="標楷體"/>
                <w:sz w:val="28"/>
                <w:szCs w:val="28"/>
              </w:rPr>
            </w:pPr>
            <w:r>
              <w:rPr>
                <w:rFonts w:ascii="標楷體" w:eastAsia="標楷體" w:hAnsi="標楷體"/>
                <w:sz w:val="28"/>
                <w:szCs w:val="28"/>
              </w:rPr>
              <w:t>□</w:t>
            </w:r>
            <w:r>
              <w:rPr>
                <w:rFonts w:ascii="標楷體" w:eastAsia="標楷體" w:hAnsi="標楷體" w:hint="eastAsia"/>
                <w:sz w:val="28"/>
                <w:szCs w:val="28"/>
              </w:rPr>
              <w:t>活動方案及說明</w:t>
            </w:r>
            <w:r>
              <w:rPr>
                <w:rFonts w:ascii="標楷體" w:eastAsia="標楷體" w:hAnsi="標楷體" w:hint="eastAsia"/>
                <w:sz w:val="28"/>
                <w:szCs w:val="28"/>
              </w:rPr>
              <w:t xml:space="preserve">                                   </w:t>
            </w:r>
            <w:r>
              <w:rPr>
                <w:rFonts w:eastAsia="標楷體" w:hint="eastAsia"/>
                <w:sz w:val="28"/>
                <w:szCs w:val="28"/>
              </w:rPr>
              <w:t>份</w:t>
            </w:r>
          </w:p>
          <w:p w:rsidR="00E84A77" w:rsidRDefault="00801616">
            <w:pPr>
              <w:snapToGrid w:val="0"/>
              <w:rPr>
                <w:rFonts w:eastAsia="標楷體"/>
                <w:sz w:val="28"/>
                <w:szCs w:val="28"/>
              </w:rPr>
            </w:pPr>
            <w:r>
              <w:rPr>
                <w:rFonts w:ascii="標楷體" w:eastAsia="標楷體" w:hAnsi="標楷體"/>
                <w:sz w:val="28"/>
                <w:szCs w:val="28"/>
              </w:rPr>
              <w:t>□</w:t>
            </w:r>
            <w:r>
              <w:rPr>
                <w:rFonts w:ascii="標楷體" w:eastAsia="標楷體" w:hAnsi="標楷體" w:hint="eastAsia"/>
                <w:sz w:val="28"/>
                <w:szCs w:val="28"/>
              </w:rPr>
              <w:t>活動場所、使用器材說明計畫、可燃性物質說明計畫</w:t>
            </w:r>
            <w:r>
              <w:rPr>
                <w:rFonts w:ascii="標楷體" w:eastAsia="標楷體" w:hAnsi="標楷體" w:hint="eastAsia"/>
                <w:sz w:val="28"/>
                <w:szCs w:val="28"/>
              </w:rPr>
              <w:t xml:space="preserve">  </w:t>
            </w:r>
            <w:r>
              <w:rPr>
                <w:rFonts w:ascii="標楷體" w:eastAsia="標楷體" w:hAnsi="標楷體" w:hint="eastAsia"/>
                <w:sz w:val="28"/>
                <w:szCs w:val="28"/>
              </w:rPr>
              <w:t xml:space="preserve"> </w:t>
            </w:r>
            <w:r>
              <w:rPr>
                <w:rFonts w:ascii="標楷體" w:eastAsia="標楷體" w:hAnsi="標楷體" w:hint="eastAsia"/>
                <w:sz w:val="28"/>
                <w:szCs w:val="28"/>
              </w:rPr>
              <w:t>份</w:t>
            </w:r>
          </w:p>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變更事項說明</w:t>
            </w:r>
            <w:r>
              <w:rPr>
                <w:rFonts w:eastAsia="標楷體"/>
                <w:sz w:val="28"/>
                <w:szCs w:val="28"/>
              </w:rPr>
              <w:t xml:space="preserve">                                     </w:t>
            </w:r>
            <w:r>
              <w:rPr>
                <w:rFonts w:eastAsia="標楷體"/>
                <w:sz w:val="28"/>
                <w:szCs w:val="28"/>
              </w:rPr>
              <w:t>份</w:t>
            </w:r>
          </w:p>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原領許可證書</w:t>
            </w:r>
            <w:r>
              <w:rPr>
                <w:rFonts w:eastAsia="標楷體"/>
                <w:sz w:val="28"/>
                <w:szCs w:val="28"/>
              </w:rPr>
              <w:t xml:space="preserve">                                     </w:t>
            </w:r>
            <w:r>
              <w:rPr>
                <w:rFonts w:eastAsia="標楷體"/>
                <w:sz w:val="28"/>
                <w:szCs w:val="28"/>
              </w:rPr>
              <w:t>式</w:t>
            </w:r>
          </w:p>
          <w:p w:rsidR="00E84A77" w:rsidRDefault="00801616">
            <w:pPr>
              <w:snapToGrid w:val="0"/>
              <w:jc w:val="both"/>
              <w:rPr>
                <w:rFonts w:eastAsia="標楷體"/>
                <w:sz w:val="28"/>
                <w:szCs w:val="28"/>
              </w:rPr>
            </w:pPr>
            <w:r>
              <w:rPr>
                <w:rFonts w:ascii="標楷體" w:eastAsia="標楷體" w:hAnsi="標楷體"/>
                <w:sz w:val="28"/>
                <w:szCs w:val="28"/>
              </w:rPr>
              <w:t>□</w:t>
            </w:r>
            <w:r>
              <w:rPr>
                <w:rFonts w:eastAsia="標楷體"/>
                <w:sz w:val="28"/>
                <w:szCs w:val="28"/>
              </w:rPr>
              <w:t>其他（說明：</w:t>
            </w:r>
            <w:r>
              <w:rPr>
                <w:rFonts w:eastAsia="標楷體"/>
                <w:sz w:val="28"/>
                <w:szCs w:val="28"/>
                <w:u w:val="single"/>
              </w:rPr>
              <w:t xml:space="preserve">　　　　　　　　　　　　　</w:t>
            </w:r>
            <w:r>
              <w:rPr>
                <w:rFonts w:eastAsia="標楷體"/>
                <w:sz w:val="28"/>
                <w:szCs w:val="28"/>
              </w:rPr>
              <w:t>）</w:t>
            </w:r>
            <w:r>
              <w:rPr>
                <w:rFonts w:eastAsia="標楷體"/>
                <w:sz w:val="28"/>
                <w:szCs w:val="28"/>
              </w:rPr>
              <w:t xml:space="preserve">         </w:t>
            </w:r>
            <w:r>
              <w:rPr>
                <w:rFonts w:eastAsia="標楷體"/>
                <w:sz w:val="28"/>
                <w:szCs w:val="28"/>
              </w:rPr>
              <w:t>份</w:t>
            </w:r>
          </w:p>
        </w:tc>
      </w:tr>
      <w:tr w:rsidR="00E84A77">
        <w:trPr>
          <w:cantSplit/>
          <w:trHeight w:val="540"/>
        </w:trPr>
        <w:tc>
          <w:tcPr>
            <w:tcW w:w="709" w:type="dxa"/>
            <w:vMerge w:val="restart"/>
            <w:vAlign w:val="center"/>
          </w:tcPr>
          <w:p w:rsidR="00E84A77" w:rsidRDefault="00801616">
            <w:pPr>
              <w:snapToGrid w:val="0"/>
              <w:jc w:val="both"/>
              <w:rPr>
                <w:rFonts w:eastAsia="標楷體"/>
                <w:sz w:val="28"/>
                <w:szCs w:val="28"/>
              </w:rPr>
            </w:pPr>
            <w:r>
              <w:rPr>
                <w:rFonts w:eastAsia="標楷體"/>
                <w:sz w:val="28"/>
                <w:szCs w:val="28"/>
              </w:rPr>
              <w:t>三</w:t>
            </w:r>
          </w:p>
          <w:p w:rsidR="00E84A77" w:rsidRDefault="00801616">
            <w:pPr>
              <w:snapToGrid w:val="0"/>
              <w:jc w:val="both"/>
              <w:rPr>
                <w:rFonts w:eastAsia="標楷體"/>
                <w:sz w:val="28"/>
                <w:szCs w:val="28"/>
              </w:rPr>
            </w:pPr>
            <w:r>
              <w:rPr>
                <w:rFonts w:eastAsia="標楷體"/>
                <w:sz w:val="28"/>
                <w:szCs w:val="28"/>
              </w:rPr>
              <w:t>、</w:t>
            </w:r>
          </w:p>
          <w:p w:rsidR="00E84A77" w:rsidRDefault="00801616">
            <w:pPr>
              <w:snapToGrid w:val="0"/>
              <w:jc w:val="both"/>
              <w:rPr>
                <w:rFonts w:eastAsia="標楷體"/>
                <w:sz w:val="28"/>
                <w:szCs w:val="28"/>
              </w:rPr>
            </w:pPr>
            <w:r>
              <w:rPr>
                <w:rFonts w:eastAsia="標楷體"/>
                <w:sz w:val="28"/>
                <w:szCs w:val="28"/>
              </w:rPr>
              <w:t>主</w:t>
            </w:r>
          </w:p>
          <w:p w:rsidR="00E84A77" w:rsidRDefault="00801616">
            <w:pPr>
              <w:snapToGrid w:val="0"/>
              <w:jc w:val="both"/>
              <w:rPr>
                <w:rFonts w:eastAsia="標楷體"/>
                <w:sz w:val="28"/>
                <w:szCs w:val="28"/>
              </w:rPr>
            </w:pPr>
            <w:r>
              <w:rPr>
                <w:rFonts w:eastAsia="標楷體"/>
                <w:sz w:val="28"/>
                <w:szCs w:val="28"/>
              </w:rPr>
              <w:t>辦</w:t>
            </w:r>
          </w:p>
          <w:p w:rsidR="00E84A77" w:rsidRDefault="00801616">
            <w:pPr>
              <w:snapToGrid w:val="0"/>
              <w:jc w:val="both"/>
              <w:rPr>
                <w:rFonts w:eastAsia="標楷體"/>
                <w:sz w:val="28"/>
                <w:szCs w:val="28"/>
              </w:rPr>
            </w:pPr>
            <w:r>
              <w:rPr>
                <w:rFonts w:eastAsia="標楷體"/>
                <w:sz w:val="28"/>
                <w:szCs w:val="28"/>
              </w:rPr>
              <w:t>者</w:t>
            </w:r>
          </w:p>
          <w:p w:rsidR="00E84A77" w:rsidRDefault="00801616">
            <w:pPr>
              <w:snapToGrid w:val="0"/>
              <w:jc w:val="both"/>
              <w:rPr>
                <w:rFonts w:eastAsia="標楷體"/>
                <w:sz w:val="28"/>
                <w:szCs w:val="28"/>
              </w:rPr>
            </w:pPr>
            <w:r>
              <w:rPr>
                <w:rFonts w:eastAsia="標楷體"/>
                <w:sz w:val="28"/>
                <w:szCs w:val="28"/>
              </w:rPr>
              <w:t>基</w:t>
            </w:r>
          </w:p>
          <w:p w:rsidR="00E84A77" w:rsidRDefault="00801616">
            <w:pPr>
              <w:snapToGrid w:val="0"/>
              <w:jc w:val="both"/>
              <w:rPr>
                <w:rFonts w:eastAsia="標楷體"/>
                <w:sz w:val="28"/>
                <w:szCs w:val="28"/>
              </w:rPr>
            </w:pPr>
            <w:r>
              <w:rPr>
                <w:rFonts w:eastAsia="標楷體"/>
                <w:sz w:val="28"/>
                <w:szCs w:val="28"/>
              </w:rPr>
              <w:t>本</w:t>
            </w:r>
          </w:p>
          <w:p w:rsidR="00E84A77" w:rsidRDefault="00801616">
            <w:pPr>
              <w:snapToGrid w:val="0"/>
              <w:jc w:val="both"/>
              <w:rPr>
                <w:rFonts w:eastAsia="標楷體"/>
                <w:sz w:val="28"/>
                <w:szCs w:val="28"/>
              </w:rPr>
            </w:pPr>
            <w:r>
              <w:rPr>
                <w:rFonts w:eastAsia="標楷體"/>
                <w:sz w:val="28"/>
                <w:szCs w:val="28"/>
              </w:rPr>
              <w:t>資</w:t>
            </w:r>
          </w:p>
          <w:p w:rsidR="00E84A77" w:rsidRDefault="00801616">
            <w:pPr>
              <w:snapToGrid w:val="0"/>
              <w:jc w:val="both"/>
              <w:rPr>
                <w:rFonts w:eastAsia="標楷體"/>
                <w:sz w:val="28"/>
                <w:szCs w:val="28"/>
              </w:rPr>
            </w:pPr>
            <w:r>
              <w:rPr>
                <w:rFonts w:eastAsia="標楷體"/>
                <w:sz w:val="28"/>
                <w:szCs w:val="28"/>
              </w:rPr>
              <w:t>料</w:t>
            </w:r>
          </w:p>
        </w:tc>
        <w:tc>
          <w:tcPr>
            <w:tcW w:w="1276" w:type="dxa"/>
            <w:vAlign w:val="center"/>
          </w:tcPr>
          <w:p w:rsidR="00E84A77" w:rsidRDefault="00801616">
            <w:pPr>
              <w:snapToGrid w:val="0"/>
              <w:jc w:val="both"/>
              <w:rPr>
                <w:rFonts w:eastAsia="標楷體"/>
                <w:sz w:val="28"/>
                <w:szCs w:val="28"/>
              </w:rPr>
            </w:pPr>
            <w:r>
              <w:rPr>
                <w:rFonts w:eastAsia="標楷體"/>
                <w:sz w:val="28"/>
                <w:szCs w:val="28"/>
              </w:rPr>
              <w:t>名</w:t>
            </w:r>
            <w:r>
              <w:rPr>
                <w:rFonts w:eastAsia="標楷體"/>
                <w:sz w:val="28"/>
                <w:szCs w:val="28"/>
              </w:rPr>
              <w:t xml:space="preserve">    </w:t>
            </w:r>
            <w:r>
              <w:rPr>
                <w:rFonts w:eastAsia="標楷體"/>
                <w:sz w:val="28"/>
                <w:szCs w:val="28"/>
              </w:rPr>
              <w:t>稱</w:t>
            </w:r>
          </w:p>
        </w:tc>
        <w:tc>
          <w:tcPr>
            <w:tcW w:w="7654" w:type="dxa"/>
            <w:gridSpan w:val="3"/>
            <w:vAlign w:val="center"/>
          </w:tcPr>
          <w:p w:rsidR="00E84A77" w:rsidRDefault="00E84A77">
            <w:pPr>
              <w:snapToGrid w:val="0"/>
              <w:jc w:val="both"/>
              <w:rPr>
                <w:rFonts w:eastAsia="標楷體"/>
                <w:sz w:val="28"/>
                <w:szCs w:val="28"/>
              </w:rPr>
            </w:pPr>
          </w:p>
        </w:tc>
      </w:tr>
      <w:tr w:rsidR="00E84A77">
        <w:trPr>
          <w:trHeight w:val="411"/>
        </w:trPr>
        <w:tc>
          <w:tcPr>
            <w:tcW w:w="709" w:type="dxa"/>
            <w:vMerge/>
          </w:tcPr>
          <w:p w:rsidR="00E84A77" w:rsidRDefault="00E84A77">
            <w:pPr>
              <w:snapToGrid w:val="0"/>
              <w:jc w:val="both"/>
              <w:rPr>
                <w:rFonts w:eastAsia="標楷體"/>
                <w:sz w:val="28"/>
                <w:szCs w:val="28"/>
              </w:rPr>
            </w:pPr>
          </w:p>
        </w:tc>
        <w:tc>
          <w:tcPr>
            <w:tcW w:w="1276" w:type="dxa"/>
            <w:vAlign w:val="center"/>
          </w:tcPr>
          <w:p w:rsidR="00E84A77" w:rsidRDefault="00801616">
            <w:pPr>
              <w:snapToGrid w:val="0"/>
              <w:jc w:val="both"/>
              <w:rPr>
                <w:rFonts w:eastAsia="標楷體"/>
                <w:sz w:val="28"/>
                <w:szCs w:val="28"/>
              </w:rPr>
            </w:pPr>
            <w:r>
              <w:rPr>
                <w:rFonts w:eastAsia="標楷體"/>
                <w:sz w:val="28"/>
                <w:szCs w:val="28"/>
              </w:rPr>
              <w:t>負</w:t>
            </w:r>
            <w:r>
              <w:rPr>
                <w:rFonts w:eastAsia="標楷體"/>
                <w:sz w:val="28"/>
                <w:szCs w:val="28"/>
              </w:rPr>
              <w:t xml:space="preserve"> </w:t>
            </w:r>
            <w:r>
              <w:rPr>
                <w:rFonts w:eastAsia="標楷體"/>
                <w:sz w:val="28"/>
                <w:szCs w:val="28"/>
              </w:rPr>
              <w:t>責</w:t>
            </w:r>
            <w:r>
              <w:rPr>
                <w:rFonts w:eastAsia="標楷體"/>
                <w:sz w:val="28"/>
                <w:szCs w:val="28"/>
              </w:rPr>
              <w:t xml:space="preserve"> </w:t>
            </w:r>
            <w:r>
              <w:rPr>
                <w:rFonts w:eastAsia="標楷體"/>
                <w:sz w:val="28"/>
                <w:szCs w:val="28"/>
              </w:rPr>
              <w:t>人</w:t>
            </w:r>
          </w:p>
        </w:tc>
        <w:tc>
          <w:tcPr>
            <w:tcW w:w="3178" w:type="dxa"/>
          </w:tcPr>
          <w:p w:rsidR="00E84A77" w:rsidRDefault="00E84A77">
            <w:pPr>
              <w:snapToGrid w:val="0"/>
              <w:jc w:val="both"/>
              <w:rPr>
                <w:rFonts w:eastAsia="標楷體"/>
                <w:sz w:val="28"/>
                <w:szCs w:val="28"/>
              </w:rPr>
            </w:pPr>
          </w:p>
        </w:tc>
        <w:tc>
          <w:tcPr>
            <w:tcW w:w="1925" w:type="dxa"/>
            <w:vAlign w:val="center"/>
          </w:tcPr>
          <w:p w:rsidR="00E84A77" w:rsidRDefault="00801616">
            <w:pPr>
              <w:snapToGrid w:val="0"/>
              <w:jc w:val="both"/>
              <w:rPr>
                <w:rFonts w:eastAsia="標楷體"/>
                <w:sz w:val="28"/>
                <w:szCs w:val="28"/>
              </w:rPr>
            </w:pPr>
            <w:r>
              <w:rPr>
                <w:rFonts w:eastAsia="標楷體"/>
                <w:sz w:val="28"/>
                <w:szCs w:val="28"/>
              </w:rPr>
              <w:t>國民身分證</w:t>
            </w:r>
          </w:p>
          <w:p w:rsidR="00E84A77" w:rsidRDefault="00801616">
            <w:pPr>
              <w:snapToGrid w:val="0"/>
              <w:jc w:val="both"/>
              <w:rPr>
                <w:rFonts w:eastAsia="標楷體"/>
                <w:sz w:val="28"/>
                <w:szCs w:val="28"/>
              </w:rPr>
            </w:pPr>
            <w:r>
              <w:rPr>
                <w:rFonts w:eastAsia="標楷體"/>
                <w:sz w:val="28"/>
                <w:szCs w:val="28"/>
              </w:rPr>
              <w:t>統一編號</w:t>
            </w:r>
          </w:p>
        </w:tc>
        <w:tc>
          <w:tcPr>
            <w:tcW w:w="2551" w:type="dxa"/>
          </w:tcPr>
          <w:p w:rsidR="00E84A77" w:rsidRDefault="00E84A77">
            <w:pPr>
              <w:snapToGrid w:val="0"/>
              <w:jc w:val="both"/>
              <w:rPr>
                <w:rFonts w:eastAsia="標楷體"/>
                <w:sz w:val="28"/>
                <w:szCs w:val="28"/>
              </w:rPr>
            </w:pPr>
          </w:p>
        </w:tc>
      </w:tr>
      <w:tr w:rsidR="00E84A77">
        <w:trPr>
          <w:trHeight w:val="251"/>
        </w:trPr>
        <w:tc>
          <w:tcPr>
            <w:tcW w:w="709" w:type="dxa"/>
            <w:vMerge/>
          </w:tcPr>
          <w:p w:rsidR="00E84A77" w:rsidRDefault="00E84A77">
            <w:pPr>
              <w:snapToGrid w:val="0"/>
              <w:jc w:val="both"/>
              <w:rPr>
                <w:rFonts w:eastAsia="標楷體"/>
                <w:sz w:val="28"/>
                <w:szCs w:val="28"/>
              </w:rPr>
            </w:pPr>
          </w:p>
        </w:tc>
        <w:tc>
          <w:tcPr>
            <w:tcW w:w="1276" w:type="dxa"/>
            <w:vAlign w:val="center"/>
          </w:tcPr>
          <w:p w:rsidR="00E84A77" w:rsidRDefault="00801616">
            <w:pPr>
              <w:snapToGrid w:val="0"/>
              <w:jc w:val="both"/>
              <w:rPr>
                <w:rFonts w:eastAsia="標楷體"/>
                <w:sz w:val="28"/>
                <w:szCs w:val="28"/>
              </w:rPr>
            </w:pPr>
            <w:r>
              <w:rPr>
                <w:rFonts w:eastAsia="標楷體"/>
                <w:sz w:val="28"/>
                <w:szCs w:val="28"/>
              </w:rPr>
              <w:t>登記字號</w:t>
            </w:r>
          </w:p>
        </w:tc>
        <w:tc>
          <w:tcPr>
            <w:tcW w:w="3178" w:type="dxa"/>
          </w:tcPr>
          <w:p w:rsidR="00E84A77" w:rsidRDefault="00E84A77">
            <w:pPr>
              <w:snapToGrid w:val="0"/>
              <w:jc w:val="both"/>
              <w:rPr>
                <w:rFonts w:eastAsia="標楷體"/>
                <w:sz w:val="28"/>
                <w:szCs w:val="28"/>
              </w:rPr>
            </w:pPr>
          </w:p>
        </w:tc>
        <w:tc>
          <w:tcPr>
            <w:tcW w:w="1925" w:type="dxa"/>
          </w:tcPr>
          <w:p w:rsidR="00E84A77" w:rsidRDefault="00801616">
            <w:pPr>
              <w:snapToGrid w:val="0"/>
              <w:jc w:val="both"/>
              <w:rPr>
                <w:rFonts w:eastAsia="標楷體"/>
                <w:sz w:val="28"/>
                <w:szCs w:val="28"/>
              </w:rPr>
            </w:pPr>
            <w:r>
              <w:rPr>
                <w:rFonts w:eastAsia="標楷體"/>
                <w:sz w:val="28"/>
                <w:szCs w:val="28"/>
              </w:rPr>
              <w:t>統一編號</w:t>
            </w:r>
          </w:p>
          <w:p w:rsidR="00E84A77" w:rsidRDefault="00801616">
            <w:pPr>
              <w:snapToGrid w:val="0"/>
              <w:jc w:val="both"/>
              <w:rPr>
                <w:rFonts w:eastAsia="標楷體"/>
                <w:sz w:val="28"/>
                <w:szCs w:val="28"/>
              </w:rPr>
            </w:pPr>
            <w:r>
              <w:rPr>
                <w:rFonts w:eastAsia="標楷體"/>
                <w:sz w:val="28"/>
                <w:szCs w:val="28"/>
              </w:rPr>
              <w:t>（無則免填）</w:t>
            </w:r>
          </w:p>
        </w:tc>
        <w:tc>
          <w:tcPr>
            <w:tcW w:w="2551" w:type="dxa"/>
          </w:tcPr>
          <w:p w:rsidR="00E84A77" w:rsidRDefault="00E84A77">
            <w:pPr>
              <w:snapToGrid w:val="0"/>
              <w:jc w:val="both"/>
              <w:rPr>
                <w:rFonts w:eastAsia="標楷體"/>
                <w:sz w:val="28"/>
                <w:szCs w:val="28"/>
              </w:rPr>
            </w:pPr>
          </w:p>
        </w:tc>
      </w:tr>
      <w:tr w:rsidR="00E84A77">
        <w:trPr>
          <w:trHeight w:val="219"/>
        </w:trPr>
        <w:tc>
          <w:tcPr>
            <w:tcW w:w="709" w:type="dxa"/>
            <w:vMerge/>
          </w:tcPr>
          <w:p w:rsidR="00E84A77" w:rsidRDefault="00E84A77">
            <w:pPr>
              <w:snapToGrid w:val="0"/>
              <w:jc w:val="both"/>
              <w:rPr>
                <w:rFonts w:eastAsia="標楷體"/>
                <w:sz w:val="28"/>
                <w:szCs w:val="28"/>
              </w:rPr>
            </w:pPr>
          </w:p>
        </w:tc>
        <w:tc>
          <w:tcPr>
            <w:tcW w:w="1276" w:type="dxa"/>
            <w:vAlign w:val="center"/>
          </w:tcPr>
          <w:p w:rsidR="00E84A77" w:rsidRDefault="00801616">
            <w:pPr>
              <w:snapToGrid w:val="0"/>
              <w:jc w:val="both"/>
              <w:rPr>
                <w:rFonts w:eastAsia="標楷體"/>
                <w:sz w:val="28"/>
                <w:szCs w:val="28"/>
              </w:rPr>
            </w:pPr>
            <w:r>
              <w:rPr>
                <w:rFonts w:eastAsia="標楷體"/>
                <w:sz w:val="28"/>
                <w:szCs w:val="28"/>
              </w:rPr>
              <w:t>地</w:t>
            </w:r>
            <w:r>
              <w:rPr>
                <w:rFonts w:eastAsia="標楷體"/>
                <w:sz w:val="28"/>
                <w:szCs w:val="28"/>
              </w:rPr>
              <w:t xml:space="preserve">    </w:t>
            </w:r>
            <w:r>
              <w:rPr>
                <w:rFonts w:eastAsia="標楷體"/>
                <w:sz w:val="28"/>
                <w:szCs w:val="28"/>
              </w:rPr>
              <w:t>址</w:t>
            </w:r>
          </w:p>
        </w:tc>
        <w:tc>
          <w:tcPr>
            <w:tcW w:w="7654" w:type="dxa"/>
            <w:gridSpan w:val="3"/>
          </w:tcPr>
          <w:p w:rsidR="00E84A77" w:rsidRDefault="00E84A77">
            <w:pPr>
              <w:snapToGrid w:val="0"/>
              <w:jc w:val="both"/>
              <w:rPr>
                <w:rFonts w:eastAsia="標楷體"/>
                <w:sz w:val="28"/>
                <w:szCs w:val="28"/>
              </w:rPr>
            </w:pPr>
          </w:p>
        </w:tc>
      </w:tr>
      <w:tr w:rsidR="00E84A77">
        <w:trPr>
          <w:trHeight w:val="155"/>
        </w:trPr>
        <w:tc>
          <w:tcPr>
            <w:tcW w:w="709" w:type="dxa"/>
            <w:vMerge/>
          </w:tcPr>
          <w:p w:rsidR="00E84A77" w:rsidRDefault="00E84A77">
            <w:pPr>
              <w:snapToGrid w:val="0"/>
              <w:jc w:val="both"/>
              <w:rPr>
                <w:rFonts w:eastAsia="標楷體"/>
                <w:sz w:val="28"/>
                <w:szCs w:val="28"/>
              </w:rPr>
            </w:pPr>
          </w:p>
        </w:tc>
        <w:tc>
          <w:tcPr>
            <w:tcW w:w="1276" w:type="dxa"/>
            <w:vAlign w:val="center"/>
          </w:tcPr>
          <w:p w:rsidR="00E84A77" w:rsidRDefault="00801616">
            <w:pPr>
              <w:snapToGrid w:val="0"/>
              <w:jc w:val="both"/>
              <w:rPr>
                <w:rFonts w:eastAsia="標楷體"/>
                <w:sz w:val="28"/>
                <w:szCs w:val="28"/>
              </w:rPr>
            </w:pPr>
            <w:r>
              <w:rPr>
                <w:rFonts w:eastAsia="標楷體"/>
                <w:sz w:val="28"/>
                <w:szCs w:val="28"/>
              </w:rPr>
              <w:t>聯絡電話</w:t>
            </w:r>
          </w:p>
        </w:tc>
        <w:tc>
          <w:tcPr>
            <w:tcW w:w="3178" w:type="dxa"/>
            <w:vAlign w:val="center"/>
          </w:tcPr>
          <w:p w:rsidR="00E84A77" w:rsidRDefault="00801616">
            <w:pPr>
              <w:snapToGrid w:val="0"/>
              <w:jc w:val="both"/>
              <w:rPr>
                <w:rFonts w:eastAsia="標楷體"/>
                <w:sz w:val="28"/>
                <w:szCs w:val="28"/>
              </w:rPr>
            </w:pPr>
            <w:r>
              <w:rPr>
                <w:rFonts w:eastAsia="標楷體"/>
                <w:sz w:val="28"/>
                <w:szCs w:val="28"/>
              </w:rPr>
              <w:t>（　　）</w:t>
            </w:r>
          </w:p>
        </w:tc>
        <w:tc>
          <w:tcPr>
            <w:tcW w:w="1925" w:type="dxa"/>
            <w:vAlign w:val="center"/>
          </w:tcPr>
          <w:p w:rsidR="00E84A77" w:rsidRDefault="00801616">
            <w:pPr>
              <w:snapToGrid w:val="0"/>
              <w:jc w:val="both"/>
              <w:rPr>
                <w:rFonts w:eastAsia="標楷體"/>
                <w:sz w:val="28"/>
                <w:szCs w:val="28"/>
              </w:rPr>
            </w:pPr>
            <w:r>
              <w:rPr>
                <w:rFonts w:eastAsia="標楷體"/>
                <w:sz w:val="28"/>
                <w:szCs w:val="28"/>
              </w:rPr>
              <w:t>傳真</w:t>
            </w:r>
          </w:p>
        </w:tc>
        <w:tc>
          <w:tcPr>
            <w:tcW w:w="2551" w:type="dxa"/>
            <w:vAlign w:val="center"/>
          </w:tcPr>
          <w:p w:rsidR="00E84A77" w:rsidRDefault="00801616">
            <w:pPr>
              <w:snapToGrid w:val="0"/>
              <w:jc w:val="both"/>
              <w:rPr>
                <w:rFonts w:eastAsia="標楷體"/>
                <w:sz w:val="28"/>
                <w:szCs w:val="28"/>
              </w:rPr>
            </w:pPr>
            <w:r>
              <w:rPr>
                <w:rFonts w:eastAsia="標楷體"/>
                <w:sz w:val="28"/>
                <w:szCs w:val="28"/>
              </w:rPr>
              <w:t>（　　）</w:t>
            </w:r>
          </w:p>
        </w:tc>
      </w:tr>
      <w:tr w:rsidR="00E84A77">
        <w:trPr>
          <w:trHeight w:val="411"/>
        </w:trPr>
        <w:tc>
          <w:tcPr>
            <w:tcW w:w="709" w:type="dxa"/>
            <w:vMerge/>
          </w:tcPr>
          <w:p w:rsidR="00E84A77" w:rsidRDefault="00E84A77">
            <w:pPr>
              <w:snapToGrid w:val="0"/>
              <w:jc w:val="both"/>
              <w:rPr>
                <w:rFonts w:eastAsia="標楷體"/>
                <w:sz w:val="28"/>
                <w:szCs w:val="28"/>
              </w:rPr>
            </w:pPr>
          </w:p>
        </w:tc>
        <w:tc>
          <w:tcPr>
            <w:tcW w:w="1276" w:type="dxa"/>
            <w:vAlign w:val="center"/>
          </w:tcPr>
          <w:p w:rsidR="00E84A77" w:rsidRDefault="00801616">
            <w:pPr>
              <w:snapToGrid w:val="0"/>
              <w:jc w:val="both"/>
              <w:rPr>
                <w:rFonts w:eastAsia="標楷體"/>
                <w:sz w:val="28"/>
                <w:szCs w:val="28"/>
              </w:rPr>
            </w:pPr>
            <w:r>
              <w:rPr>
                <w:rFonts w:eastAsia="標楷體"/>
                <w:sz w:val="28"/>
                <w:szCs w:val="28"/>
              </w:rPr>
              <w:t>電子信箱</w:t>
            </w:r>
          </w:p>
        </w:tc>
        <w:tc>
          <w:tcPr>
            <w:tcW w:w="7654" w:type="dxa"/>
            <w:gridSpan w:val="3"/>
          </w:tcPr>
          <w:p w:rsidR="00E84A77" w:rsidRDefault="00E84A77">
            <w:pPr>
              <w:snapToGrid w:val="0"/>
              <w:jc w:val="both"/>
              <w:rPr>
                <w:rFonts w:eastAsia="標楷體"/>
                <w:sz w:val="28"/>
                <w:szCs w:val="28"/>
              </w:rPr>
            </w:pPr>
          </w:p>
        </w:tc>
      </w:tr>
      <w:tr w:rsidR="00E84A77">
        <w:trPr>
          <w:trHeight w:val="255"/>
        </w:trPr>
        <w:tc>
          <w:tcPr>
            <w:tcW w:w="709" w:type="dxa"/>
            <w:vMerge/>
            <w:vAlign w:val="center"/>
          </w:tcPr>
          <w:p w:rsidR="00E84A77" w:rsidRDefault="00E84A77">
            <w:pPr>
              <w:snapToGrid w:val="0"/>
              <w:jc w:val="both"/>
              <w:rPr>
                <w:rFonts w:eastAsia="標楷體"/>
                <w:sz w:val="28"/>
                <w:szCs w:val="28"/>
              </w:rPr>
            </w:pPr>
          </w:p>
        </w:tc>
        <w:tc>
          <w:tcPr>
            <w:tcW w:w="1276" w:type="dxa"/>
            <w:vAlign w:val="center"/>
          </w:tcPr>
          <w:p w:rsidR="00E84A77" w:rsidRDefault="00801616">
            <w:pPr>
              <w:snapToGrid w:val="0"/>
              <w:jc w:val="center"/>
              <w:rPr>
                <w:rFonts w:eastAsia="標楷體"/>
                <w:sz w:val="28"/>
                <w:szCs w:val="28"/>
              </w:rPr>
            </w:pPr>
            <w:r>
              <w:rPr>
                <w:rFonts w:eastAsia="標楷體" w:hint="eastAsia"/>
                <w:sz w:val="28"/>
                <w:szCs w:val="28"/>
              </w:rPr>
              <w:t>送達</w:t>
            </w:r>
          </w:p>
          <w:p w:rsidR="00E84A77" w:rsidRDefault="00801616">
            <w:pPr>
              <w:snapToGrid w:val="0"/>
              <w:jc w:val="center"/>
              <w:rPr>
                <w:rFonts w:eastAsia="標楷體"/>
                <w:sz w:val="28"/>
                <w:szCs w:val="28"/>
              </w:rPr>
            </w:pPr>
            <w:r>
              <w:rPr>
                <w:rFonts w:eastAsia="標楷體" w:hint="eastAsia"/>
                <w:sz w:val="28"/>
                <w:szCs w:val="28"/>
              </w:rPr>
              <w:t>代收人</w:t>
            </w:r>
          </w:p>
        </w:tc>
        <w:tc>
          <w:tcPr>
            <w:tcW w:w="7654" w:type="dxa"/>
            <w:gridSpan w:val="3"/>
          </w:tcPr>
          <w:p w:rsidR="00E84A77" w:rsidRDefault="00E84A77">
            <w:pPr>
              <w:snapToGrid w:val="0"/>
              <w:jc w:val="both"/>
              <w:rPr>
                <w:rFonts w:ascii="標楷體" w:eastAsia="標楷體" w:hAnsi="標楷體"/>
                <w:sz w:val="28"/>
                <w:szCs w:val="28"/>
              </w:rPr>
            </w:pPr>
          </w:p>
        </w:tc>
      </w:tr>
      <w:tr w:rsidR="00E84A77">
        <w:trPr>
          <w:trHeight w:val="255"/>
        </w:trPr>
        <w:tc>
          <w:tcPr>
            <w:tcW w:w="1985" w:type="dxa"/>
            <w:gridSpan w:val="2"/>
            <w:vAlign w:val="center"/>
          </w:tcPr>
          <w:p w:rsidR="00E84A77" w:rsidRDefault="00801616">
            <w:pPr>
              <w:snapToGrid w:val="0"/>
              <w:jc w:val="both"/>
              <w:rPr>
                <w:rFonts w:eastAsia="標楷體"/>
                <w:sz w:val="28"/>
                <w:szCs w:val="28"/>
              </w:rPr>
            </w:pPr>
            <w:r>
              <w:rPr>
                <w:rFonts w:eastAsia="標楷體"/>
                <w:sz w:val="28"/>
                <w:szCs w:val="28"/>
              </w:rPr>
              <w:t>備</w:t>
            </w:r>
            <w:r>
              <w:rPr>
                <w:rFonts w:eastAsia="標楷體" w:hint="eastAsia"/>
                <w:sz w:val="28"/>
                <w:szCs w:val="28"/>
              </w:rPr>
              <w:t xml:space="preserve">         </w:t>
            </w:r>
            <w:r>
              <w:rPr>
                <w:rFonts w:eastAsia="標楷體" w:hint="eastAsia"/>
                <w:sz w:val="28"/>
                <w:szCs w:val="28"/>
              </w:rPr>
              <w:t>註</w:t>
            </w:r>
          </w:p>
        </w:tc>
        <w:tc>
          <w:tcPr>
            <w:tcW w:w="7654" w:type="dxa"/>
            <w:gridSpan w:val="3"/>
          </w:tcPr>
          <w:p w:rsidR="00E84A77" w:rsidRDefault="00801616">
            <w:pPr>
              <w:snapToGrid w:val="0"/>
              <w:jc w:val="both"/>
              <w:rPr>
                <w:rFonts w:ascii="標楷體" w:eastAsia="標楷體" w:hAnsi="標楷體"/>
                <w:sz w:val="28"/>
                <w:szCs w:val="28"/>
              </w:rPr>
            </w:pPr>
            <w:r>
              <w:rPr>
                <w:rFonts w:ascii="標楷體" w:eastAsia="標楷體" w:hAnsi="標楷體" w:hint="eastAsia"/>
                <w:sz w:val="28"/>
                <w:szCs w:val="28"/>
              </w:rPr>
              <w:t>主辦人或主辦單位有多數者，以協調單一自然人、法人、非法人組織擔任送達代收人。</w:t>
            </w:r>
          </w:p>
        </w:tc>
      </w:tr>
    </w:tbl>
    <w:p w:rsidR="00E84A77" w:rsidRDefault="00801616">
      <w:pPr>
        <w:snapToGrid w:val="0"/>
        <w:jc w:val="both"/>
        <w:rPr>
          <w:rFonts w:eastAsia="標楷體"/>
          <w:sz w:val="28"/>
          <w:szCs w:val="28"/>
        </w:rPr>
      </w:pPr>
      <w:r>
        <w:rPr>
          <w:rFonts w:eastAsia="標楷體"/>
          <w:sz w:val="28"/>
          <w:szCs w:val="28"/>
        </w:rPr>
        <w:t>注意事項：資料異動登記應在備註欄載明前後資料情形。</w:t>
      </w:r>
    </w:p>
    <w:p w:rsidR="00E84A77" w:rsidRDefault="00801616">
      <w:pPr>
        <w:pageBreakBefore/>
        <w:spacing w:before="120" w:line="300" w:lineRule="exact"/>
      </w:pPr>
      <w:r>
        <w:rPr>
          <w:rFonts w:ascii="標楷體" w:eastAsia="標楷體" w:hAnsi="標楷體"/>
          <w:sz w:val="32"/>
          <w:szCs w:val="18"/>
        </w:rPr>
        <w:lastRenderedPageBreak/>
        <w:t>附件</w:t>
      </w:r>
      <w:r>
        <w:rPr>
          <w:rFonts w:ascii="標楷體" w:eastAsia="標楷體" w:hAnsi="標楷體" w:hint="eastAsia"/>
          <w:sz w:val="32"/>
          <w:szCs w:val="18"/>
        </w:rPr>
        <w:t>2</w:t>
      </w:r>
      <w:r>
        <w:rPr>
          <w:rFonts w:ascii="標楷體" w:eastAsia="標楷體" w:hAnsi="標楷體"/>
          <w:sz w:val="32"/>
          <w:szCs w:val="18"/>
        </w:rPr>
        <w:t>：活動負責人身分證影本</w:t>
      </w:r>
    </w:p>
    <w:p w:rsidR="00E84A77" w:rsidRDefault="00E84A77">
      <w:pPr>
        <w:spacing w:before="120" w:line="300" w:lineRule="exact"/>
        <w:rPr>
          <w:rFonts w:ascii="標楷體" w:eastAsia="標楷體" w:hAnsi="標楷體"/>
          <w:sz w:val="32"/>
          <w:szCs w:val="18"/>
        </w:rPr>
      </w:pPr>
    </w:p>
    <w:p w:rsidR="00E84A77" w:rsidRDefault="00E84A77">
      <w:pPr>
        <w:spacing w:before="120" w:line="300" w:lineRule="exact"/>
        <w:rPr>
          <w:rFonts w:ascii="標楷體" w:eastAsia="標楷體" w:hAnsi="標楷體"/>
          <w:sz w:val="32"/>
          <w:szCs w:val="18"/>
        </w:rPr>
      </w:pPr>
    </w:p>
    <w:tbl>
      <w:tblPr>
        <w:tblW w:w="9923" w:type="dxa"/>
        <w:tblInd w:w="-459" w:type="dxa"/>
        <w:tblLayout w:type="fixed"/>
        <w:tblCellMar>
          <w:left w:w="10" w:type="dxa"/>
          <w:right w:w="10" w:type="dxa"/>
        </w:tblCellMar>
        <w:tblLook w:val="04A0" w:firstRow="1" w:lastRow="0" w:firstColumn="1" w:lastColumn="0" w:noHBand="0" w:noVBand="1"/>
      </w:tblPr>
      <w:tblGrid>
        <w:gridCol w:w="5023"/>
        <w:gridCol w:w="4900"/>
      </w:tblGrid>
      <w:tr w:rsidR="00E84A77">
        <w:trPr>
          <w:trHeight w:val="3830"/>
        </w:trPr>
        <w:tc>
          <w:tcPr>
            <w:tcW w:w="5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before="120" w:line="300" w:lineRule="exact"/>
              <w:rPr>
                <w:rFonts w:ascii="標楷體" w:eastAsia="標楷體" w:hAnsi="標楷體"/>
                <w:sz w:val="32"/>
                <w:szCs w:val="18"/>
              </w:rPr>
            </w:pPr>
            <w:r>
              <w:rPr>
                <w:rFonts w:ascii="標楷體" w:eastAsia="標楷體" w:hAnsi="標楷體"/>
                <w:sz w:val="32"/>
                <w:szCs w:val="18"/>
              </w:rPr>
              <w:t>正面</w:t>
            </w:r>
          </w:p>
        </w:tc>
        <w:tc>
          <w:tcPr>
            <w:tcW w:w="4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before="120" w:line="300" w:lineRule="exact"/>
              <w:rPr>
                <w:rFonts w:ascii="標楷體" w:eastAsia="標楷體" w:hAnsi="標楷體"/>
                <w:sz w:val="32"/>
                <w:szCs w:val="18"/>
              </w:rPr>
            </w:pPr>
            <w:r>
              <w:rPr>
                <w:rFonts w:ascii="標楷體" w:eastAsia="標楷體" w:hAnsi="標楷體"/>
                <w:sz w:val="32"/>
                <w:szCs w:val="18"/>
              </w:rPr>
              <w:t>反面</w:t>
            </w:r>
          </w:p>
        </w:tc>
      </w:tr>
    </w:tbl>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E84A77">
      <w:pPr>
        <w:snapToGrid w:val="0"/>
        <w:jc w:val="both"/>
        <w:rPr>
          <w:rFonts w:eastAsia="標楷體"/>
          <w:sz w:val="28"/>
          <w:szCs w:val="28"/>
        </w:rPr>
      </w:pPr>
    </w:p>
    <w:p w:rsidR="00E84A77" w:rsidRDefault="00801616">
      <w:pPr>
        <w:spacing w:line="400" w:lineRule="exact"/>
        <w:rPr>
          <w:rFonts w:ascii="標楷體" w:eastAsia="標楷體" w:hAnsi="標楷體"/>
          <w:color w:val="000000"/>
          <w:sz w:val="28"/>
          <w:szCs w:val="28"/>
        </w:rPr>
      </w:pPr>
      <w:r>
        <w:rPr>
          <w:rFonts w:ascii="標楷體" w:eastAsia="標楷體" w:hAnsi="標楷體" w:hint="eastAsia"/>
          <w:color w:val="000000"/>
          <w:sz w:val="28"/>
          <w:szCs w:val="28"/>
        </w:rPr>
        <w:lastRenderedPageBreak/>
        <w:t>附件</w:t>
      </w:r>
      <w:r>
        <w:rPr>
          <w:rFonts w:ascii="標楷體" w:eastAsia="標楷體" w:hAnsi="標楷體" w:hint="eastAsia"/>
          <w:color w:val="000000"/>
          <w:sz w:val="28"/>
          <w:szCs w:val="28"/>
        </w:rPr>
        <w:t>3</w:t>
      </w:r>
    </w:p>
    <w:tbl>
      <w:tblPr>
        <w:tblStyle w:val="aff0"/>
        <w:tblpPr w:leftFromText="180" w:rightFromText="180" w:horzAnchor="margin" w:tblpY="996"/>
        <w:tblW w:w="9628" w:type="dxa"/>
        <w:tblLayout w:type="fixed"/>
        <w:tblLook w:val="04A0" w:firstRow="1" w:lastRow="0" w:firstColumn="1" w:lastColumn="0" w:noHBand="0" w:noVBand="1"/>
      </w:tblPr>
      <w:tblGrid>
        <w:gridCol w:w="2972"/>
        <w:gridCol w:w="6656"/>
      </w:tblGrid>
      <w:tr w:rsidR="00E84A77">
        <w:tc>
          <w:tcPr>
            <w:tcW w:w="9628" w:type="dxa"/>
            <w:gridSpan w:val="2"/>
          </w:tcPr>
          <w:p w:rsidR="00E84A77" w:rsidRDefault="00801616">
            <w:pPr>
              <w:ind w:rightChars="-142" w:right="-341"/>
              <w:jc w:val="center"/>
              <w:rPr>
                <w:rFonts w:ascii="標楷體" w:eastAsia="標楷體" w:hAnsi="標楷體"/>
                <w:sz w:val="40"/>
                <w:szCs w:val="40"/>
              </w:rPr>
            </w:pPr>
            <w:r>
              <w:rPr>
                <w:rFonts w:ascii="標楷體" w:eastAsia="標楷體" w:hAnsi="標楷體" w:hint="eastAsia"/>
                <w:sz w:val="40"/>
                <w:szCs w:val="40"/>
              </w:rPr>
              <w:t>活動方案及說明</w:t>
            </w:r>
          </w:p>
        </w:tc>
      </w:tr>
      <w:tr w:rsidR="00E84A77">
        <w:trPr>
          <w:trHeight w:val="886"/>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一、活動名稱：</w:t>
            </w:r>
          </w:p>
        </w:tc>
        <w:tc>
          <w:tcPr>
            <w:tcW w:w="6656" w:type="dxa"/>
          </w:tcPr>
          <w:p w:rsidR="00E84A77" w:rsidRDefault="00E84A77">
            <w:pPr>
              <w:ind w:rightChars="-142" w:right="-341"/>
              <w:rPr>
                <w:rFonts w:ascii="標楷體" w:eastAsia="標楷體" w:hAnsi="標楷體"/>
                <w:sz w:val="28"/>
                <w:szCs w:val="28"/>
              </w:rPr>
            </w:pPr>
          </w:p>
        </w:tc>
      </w:tr>
      <w:tr w:rsidR="00E84A77">
        <w:trPr>
          <w:trHeight w:val="934"/>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二、活動目的：</w:t>
            </w:r>
          </w:p>
        </w:tc>
        <w:tc>
          <w:tcPr>
            <w:tcW w:w="6656" w:type="dxa"/>
          </w:tcPr>
          <w:p w:rsidR="00E84A77" w:rsidRDefault="00E84A77">
            <w:pPr>
              <w:ind w:rightChars="-142" w:right="-341"/>
              <w:rPr>
                <w:rFonts w:ascii="標楷體" w:eastAsia="標楷體" w:hAnsi="標楷體"/>
                <w:sz w:val="28"/>
                <w:szCs w:val="28"/>
              </w:rPr>
            </w:pPr>
          </w:p>
        </w:tc>
      </w:tr>
      <w:tr w:rsidR="00E84A77">
        <w:trPr>
          <w:trHeight w:val="841"/>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三、主辦單位：</w:t>
            </w:r>
          </w:p>
        </w:tc>
        <w:tc>
          <w:tcPr>
            <w:tcW w:w="6656" w:type="dxa"/>
          </w:tcPr>
          <w:p w:rsidR="00E84A77" w:rsidRDefault="00E84A77">
            <w:pPr>
              <w:ind w:rightChars="-142" w:right="-341"/>
              <w:rPr>
                <w:rFonts w:ascii="標楷體" w:eastAsia="標楷體" w:hAnsi="標楷體"/>
                <w:sz w:val="28"/>
                <w:szCs w:val="28"/>
              </w:rPr>
            </w:pPr>
          </w:p>
        </w:tc>
      </w:tr>
      <w:tr w:rsidR="00E84A77">
        <w:trPr>
          <w:trHeight w:val="1171"/>
        </w:trPr>
        <w:tc>
          <w:tcPr>
            <w:tcW w:w="2972" w:type="dxa"/>
          </w:tcPr>
          <w:p w:rsidR="00E84A77" w:rsidRDefault="00801616">
            <w:pPr>
              <w:ind w:left="574" w:rightChars="-142" w:right="-341" w:hangingChars="205" w:hanging="574"/>
              <w:rPr>
                <w:rFonts w:ascii="標楷體" w:eastAsia="標楷體" w:hAnsi="標楷體"/>
                <w:sz w:val="28"/>
                <w:szCs w:val="28"/>
              </w:rPr>
            </w:pPr>
            <w:r>
              <w:rPr>
                <w:rFonts w:ascii="標楷體" w:eastAsia="標楷體" w:hAnsi="標楷體" w:hint="eastAsia"/>
                <w:sz w:val="28"/>
                <w:szCs w:val="28"/>
              </w:rPr>
              <w:t>四、活動預計聚</w:t>
            </w:r>
          </w:p>
          <w:p w:rsidR="00E84A77" w:rsidRDefault="00801616">
            <w:pPr>
              <w:ind w:left="574" w:rightChars="-142" w:right="-341" w:hangingChars="205" w:hanging="574"/>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hint="eastAsia"/>
                <w:sz w:val="28"/>
                <w:szCs w:val="28"/>
              </w:rPr>
              <w:t>集人數：</w:t>
            </w:r>
          </w:p>
        </w:tc>
        <w:tc>
          <w:tcPr>
            <w:tcW w:w="6656" w:type="dxa"/>
          </w:tcPr>
          <w:p w:rsidR="00E84A77" w:rsidRDefault="00E84A77">
            <w:pPr>
              <w:ind w:rightChars="-142" w:right="-341"/>
              <w:rPr>
                <w:rFonts w:ascii="標楷體" w:eastAsia="標楷體" w:hAnsi="標楷體"/>
                <w:sz w:val="28"/>
                <w:szCs w:val="28"/>
              </w:rPr>
            </w:pPr>
          </w:p>
        </w:tc>
      </w:tr>
      <w:tr w:rsidR="00E84A77">
        <w:trPr>
          <w:trHeight w:val="1012"/>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五、活動期間：</w:t>
            </w:r>
          </w:p>
        </w:tc>
        <w:tc>
          <w:tcPr>
            <w:tcW w:w="6656" w:type="dxa"/>
          </w:tcPr>
          <w:p w:rsidR="00E84A77" w:rsidRDefault="00E84A77">
            <w:pPr>
              <w:ind w:rightChars="-142" w:right="-341"/>
              <w:rPr>
                <w:rFonts w:ascii="標楷體" w:eastAsia="標楷體" w:hAnsi="標楷體"/>
                <w:sz w:val="28"/>
                <w:szCs w:val="28"/>
              </w:rPr>
            </w:pPr>
          </w:p>
        </w:tc>
      </w:tr>
      <w:tr w:rsidR="00E84A77">
        <w:trPr>
          <w:trHeight w:val="917"/>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六、活動地點：</w:t>
            </w:r>
          </w:p>
        </w:tc>
        <w:tc>
          <w:tcPr>
            <w:tcW w:w="6656" w:type="dxa"/>
          </w:tcPr>
          <w:p w:rsidR="00E84A77" w:rsidRDefault="00E84A77">
            <w:pPr>
              <w:ind w:rightChars="-142" w:right="-341"/>
              <w:rPr>
                <w:rFonts w:ascii="標楷體" w:eastAsia="標楷體" w:hAnsi="標楷體"/>
                <w:sz w:val="28"/>
                <w:szCs w:val="28"/>
              </w:rPr>
            </w:pPr>
          </w:p>
        </w:tc>
      </w:tr>
      <w:tr w:rsidR="00E84A77">
        <w:trPr>
          <w:trHeight w:val="965"/>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七、主辦人基本資料：</w:t>
            </w:r>
          </w:p>
        </w:tc>
        <w:tc>
          <w:tcPr>
            <w:tcW w:w="6656"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姓名：</w:t>
            </w:r>
          </w:p>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緊急聯絡電話：</w:t>
            </w:r>
          </w:p>
        </w:tc>
      </w:tr>
      <w:tr w:rsidR="00E84A77">
        <w:trPr>
          <w:trHeight w:val="1061"/>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八、活動簡介：</w:t>
            </w:r>
          </w:p>
        </w:tc>
        <w:tc>
          <w:tcPr>
            <w:tcW w:w="6656"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rPr>
              <w:t>詳述活動性質與內容介紹</w:t>
            </w:r>
            <w:r>
              <w:rPr>
                <w:rFonts w:ascii="標楷體" w:eastAsia="標楷體" w:hAnsi="標楷體" w:hint="eastAsia"/>
                <w:sz w:val="28"/>
                <w:szCs w:val="28"/>
              </w:rPr>
              <w:t>)</w:t>
            </w:r>
          </w:p>
        </w:tc>
      </w:tr>
      <w:tr w:rsidR="00E84A77">
        <w:trPr>
          <w:trHeight w:val="1183"/>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九、活動流程介紹：</w:t>
            </w:r>
          </w:p>
        </w:tc>
        <w:tc>
          <w:tcPr>
            <w:tcW w:w="6656"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color w:val="000000"/>
                <w:sz w:val="28"/>
                <w:szCs w:val="28"/>
              </w:rPr>
              <w:t>請敘明活動進行流程及時間</w:t>
            </w:r>
            <w:r>
              <w:rPr>
                <w:rFonts w:ascii="標楷體" w:eastAsia="標楷體" w:hAnsi="標楷體" w:hint="eastAsia"/>
                <w:sz w:val="28"/>
                <w:szCs w:val="28"/>
              </w:rPr>
              <w:t>)</w:t>
            </w:r>
          </w:p>
        </w:tc>
      </w:tr>
      <w:tr w:rsidR="00E84A77">
        <w:trPr>
          <w:trHeight w:val="1023"/>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十、場地介紹與規劃</w:t>
            </w:r>
          </w:p>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hint="eastAsia"/>
                <w:sz w:val="28"/>
                <w:szCs w:val="28"/>
              </w:rPr>
              <w:t>使用說明：</w:t>
            </w:r>
          </w:p>
        </w:tc>
        <w:tc>
          <w:tcPr>
            <w:tcW w:w="6656" w:type="dxa"/>
          </w:tcPr>
          <w:p w:rsidR="00E84A77" w:rsidRDefault="00E84A77">
            <w:pPr>
              <w:ind w:rightChars="-142" w:right="-341"/>
              <w:rPr>
                <w:rFonts w:ascii="標楷體" w:eastAsia="標楷體" w:hAnsi="標楷體"/>
                <w:sz w:val="28"/>
                <w:szCs w:val="28"/>
              </w:rPr>
            </w:pPr>
          </w:p>
        </w:tc>
      </w:tr>
      <w:tr w:rsidR="00E84A77">
        <w:trPr>
          <w:trHeight w:val="1169"/>
        </w:trPr>
        <w:tc>
          <w:tcPr>
            <w:tcW w:w="2972" w:type="dxa"/>
          </w:tcPr>
          <w:p w:rsidR="00E84A77" w:rsidRDefault="00801616">
            <w:pPr>
              <w:ind w:rightChars="-142" w:right="-341"/>
              <w:rPr>
                <w:rFonts w:ascii="標楷體" w:eastAsia="標楷體" w:hAnsi="標楷體"/>
                <w:bCs/>
                <w:sz w:val="28"/>
                <w:szCs w:val="28"/>
              </w:rPr>
            </w:pPr>
            <w:r>
              <w:rPr>
                <w:rFonts w:ascii="標楷體" w:eastAsia="標楷體" w:hAnsi="標楷體" w:hint="eastAsia"/>
                <w:sz w:val="28"/>
                <w:szCs w:val="28"/>
              </w:rPr>
              <w:t>十一、</w:t>
            </w:r>
            <w:r>
              <w:rPr>
                <w:rFonts w:ascii="標楷體" w:eastAsia="標楷體" w:hAnsi="標楷體" w:hint="eastAsia"/>
                <w:bCs/>
                <w:sz w:val="28"/>
                <w:szCs w:val="28"/>
              </w:rPr>
              <w:t>主、</w:t>
            </w:r>
            <w:r>
              <w:rPr>
                <w:rFonts w:ascii="標楷體" w:eastAsia="標楷體" w:hAnsi="標楷體"/>
                <w:bCs/>
                <w:sz w:val="28"/>
                <w:szCs w:val="28"/>
              </w:rPr>
              <w:t>協辦</w:t>
            </w:r>
            <w:r>
              <w:rPr>
                <w:rFonts w:ascii="標楷體" w:eastAsia="標楷體" w:hAnsi="標楷體" w:hint="eastAsia"/>
                <w:bCs/>
                <w:sz w:val="28"/>
                <w:szCs w:val="28"/>
              </w:rPr>
              <w:t>、</w:t>
            </w:r>
            <w:r>
              <w:rPr>
                <w:rFonts w:ascii="標楷體" w:eastAsia="標楷體" w:hAnsi="標楷體"/>
                <w:bCs/>
                <w:sz w:val="28"/>
                <w:szCs w:val="28"/>
              </w:rPr>
              <w:t>合辦、</w:t>
            </w:r>
            <w:r>
              <w:rPr>
                <w:rFonts w:ascii="標楷體" w:eastAsia="標楷體" w:hAnsi="標楷體" w:hint="eastAsia"/>
                <w:bCs/>
                <w:sz w:val="28"/>
                <w:szCs w:val="28"/>
              </w:rPr>
              <w:t xml:space="preserve"> </w:t>
            </w:r>
          </w:p>
          <w:p w:rsidR="00E84A77" w:rsidRDefault="00801616">
            <w:pPr>
              <w:ind w:rightChars="-142" w:right="-341"/>
              <w:rPr>
                <w:rFonts w:ascii="標楷體" w:eastAsia="標楷體" w:hAnsi="標楷體"/>
                <w:sz w:val="28"/>
                <w:szCs w:val="28"/>
              </w:rPr>
            </w:pPr>
            <w:r>
              <w:rPr>
                <w:rFonts w:ascii="標楷體" w:eastAsia="標楷體" w:hAnsi="標楷體" w:hint="eastAsia"/>
                <w:bCs/>
                <w:sz w:val="28"/>
                <w:szCs w:val="28"/>
              </w:rPr>
              <w:t xml:space="preserve">    </w:t>
            </w:r>
            <w:r>
              <w:rPr>
                <w:rFonts w:ascii="標楷體" w:eastAsia="標楷體" w:hAnsi="標楷體" w:hint="eastAsia"/>
                <w:bCs/>
                <w:sz w:val="28"/>
                <w:szCs w:val="28"/>
              </w:rPr>
              <w:t>、</w:t>
            </w:r>
            <w:r>
              <w:rPr>
                <w:rFonts w:ascii="標楷體" w:eastAsia="標楷體" w:hAnsi="標楷體"/>
                <w:bCs/>
                <w:sz w:val="28"/>
                <w:szCs w:val="28"/>
              </w:rPr>
              <w:t>贊助單位：</w:t>
            </w:r>
          </w:p>
        </w:tc>
        <w:tc>
          <w:tcPr>
            <w:tcW w:w="6656" w:type="dxa"/>
          </w:tcPr>
          <w:p w:rsidR="00E84A77" w:rsidRDefault="00E84A77">
            <w:pPr>
              <w:ind w:rightChars="-142" w:right="-341"/>
              <w:rPr>
                <w:rFonts w:ascii="標楷體" w:eastAsia="標楷體" w:hAnsi="標楷體"/>
                <w:sz w:val="28"/>
                <w:szCs w:val="28"/>
              </w:rPr>
            </w:pPr>
          </w:p>
        </w:tc>
      </w:tr>
      <w:tr w:rsidR="00E84A77">
        <w:trPr>
          <w:trHeight w:val="1840"/>
        </w:trPr>
        <w:tc>
          <w:tcPr>
            <w:tcW w:w="2972"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十二、使用器材與可燃</w:t>
            </w:r>
          </w:p>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hint="eastAsia"/>
                <w:sz w:val="28"/>
                <w:szCs w:val="28"/>
              </w:rPr>
              <w:t>性物質種類</w:t>
            </w:r>
            <w:r>
              <w:rPr>
                <w:rFonts w:ascii="標楷體" w:eastAsia="標楷體" w:hAnsi="標楷體"/>
                <w:bCs/>
                <w:sz w:val="28"/>
                <w:szCs w:val="28"/>
              </w:rPr>
              <w:t>：</w:t>
            </w:r>
          </w:p>
        </w:tc>
        <w:tc>
          <w:tcPr>
            <w:tcW w:w="6656" w:type="dxa"/>
          </w:tcPr>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rPr>
              <w:t>一</w:t>
            </w:r>
            <w:r>
              <w:rPr>
                <w:rFonts w:ascii="標楷體" w:eastAsia="標楷體" w:hAnsi="標楷體" w:hint="eastAsia"/>
                <w:sz w:val="28"/>
                <w:szCs w:val="28"/>
              </w:rPr>
              <w:t>)</w:t>
            </w:r>
            <w:r>
              <w:rPr>
                <w:rFonts w:ascii="標楷體" w:eastAsia="標楷體" w:hAnsi="標楷體"/>
                <w:sz w:val="28"/>
                <w:szCs w:val="28"/>
              </w:rPr>
              <w:t>……</w:t>
            </w:r>
          </w:p>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rPr>
              <w:t>二</w:t>
            </w:r>
            <w:r>
              <w:rPr>
                <w:rFonts w:ascii="標楷體" w:eastAsia="標楷體" w:hAnsi="標楷體" w:hint="eastAsia"/>
                <w:sz w:val="28"/>
                <w:szCs w:val="28"/>
              </w:rPr>
              <w:t>)</w:t>
            </w:r>
            <w:r>
              <w:rPr>
                <w:rFonts w:ascii="標楷體" w:eastAsia="標楷體" w:hAnsi="標楷體"/>
                <w:sz w:val="28"/>
                <w:szCs w:val="28"/>
              </w:rPr>
              <w:t>……</w:t>
            </w:r>
          </w:p>
          <w:p w:rsidR="00E84A77" w:rsidRDefault="00801616">
            <w:pPr>
              <w:ind w:rightChars="-142" w:right="-341"/>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rPr>
              <w:t>本項目僅列物品種類，詳細內容請於活動場所、使用器材、可燃性物質等說明計畫中說明</w:t>
            </w:r>
            <w:r>
              <w:rPr>
                <w:rFonts w:ascii="標楷體" w:eastAsia="標楷體" w:hAnsi="標楷體" w:hint="eastAsia"/>
                <w:sz w:val="28"/>
                <w:szCs w:val="28"/>
              </w:rPr>
              <w:t>)</w:t>
            </w:r>
          </w:p>
        </w:tc>
      </w:tr>
    </w:tbl>
    <w:p w:rsidR="00E84A77" w:rsidRDefault="00E84A77">
      <w:pPr>
        <w:spacing w:line="400" w:lineRule="exact"/>
        <w:rPr>
          <w:rFonts w:ascii="標楷體" w:eastAsia="標楷體" w:hAnsi="標楷體"/>
          <w:color w:val="000000"/>
          <w:sz w:val="28"/>
          <w:szCs w:val="28"/>
        </w:rPr>
      </w:pPr>
    </w:p>
    <w:p w:rsidR="00E84A77" w:rsidRDefault="00801616">
      <w:pPr>
        <w:spacing w:line="400" w:lineRule="exact"/>
        <w:rPr>
          <w:rFonts w:ascii="標楷體" w:eastAsia="標楷體" w:hAnsi="標楷體"/>
          <w:color w:val="000000"/>
          <w:sz w:val="28"/>
          <w:szCs w:val="28"/>
        </w:rPr>
      </w:pPr>
      <w:r>
        <w:rPr>
          <w:rFonts w:ascii="標楷體" w:eastAsia="標楷體" w:hAnsi="標楷體" w:hint="eastAsia"/>
          <w:color w:val="000000"/>
          <w:sz w:val="28"/>
          <w:szCs w:val="28"/>
        </w:rPr>
        <w:lastRenderedPageBreak/>
        <w:t>附件</w:t>
      </w:r>
      <w:r>
        <w:rPr>
          <w:rFonts w:ascii="標楷體" w:eastAsia="標楷體" w:hAnsi="標楷體" w:hint="eastAsia"/>
          <w:color w:val="000000"/>
          <w:sz w:val="28"/>
          <w:szCs w:val="28"/>
        </w:rPr>
        <w:t>4</w:t>
      </w:r>
    </w:p>
    <w:p w:rsidR="00E84A77" w:rsidRDefault="00E84A77">
      <w:pPr>
        <w:spacing w:line="400" w:lineRule="exact"/>
        <w:rPr>
          <w:rFonts w:ascii="標楷體" w:eastAsia="標楷體" w:hAnsi="標楷體"/>
          <w:color w:val="000000"/>
          <w:sz w:val="28"/>
          <w:szCs w:val="28"/>
        </w:rPr>
      </w:pPr>
    </w:p>
    <w:p w:rsidR="00E84A77" w:rsidRDefault="00801616">
      <w:pPr>
        <w:spacing w:line="400" w:lineRule="exact"/>
        <w:jc w:val="center"/>
      </w:pPr>
      <w:r>
        <w:rPr>
          <w:rFonts w:ascii="標楷體" w:eastAsia="標楷體" w:hAnsi="標楷體" w:hint="eastAsia"/>
          <w:color w:val="000000"/>
          <w:sz w:val="40"/>
          <w:szCs w:val="40"/>
        </w:rPr>
        <w:t>○○○○</w:t>
      </w:r>
      <w:r>
        <w:rPr>
          <w:rFonts w:ascii="標楷體" w:eastAsia="標楷體" w:hAnsi="標楷體"/>
          <w:b/>
          <w:bCs/>
          <w:color w:val="000000"/>
          <w:sz w:val="40"/>
          <w:szCs w:val="32"/>
        </w:rPr>
        <w:t>活動安全</w:t>
      </w:r>
      <w:r>
        <w:rPr>
          <w:rFonts w:ascii="標楷體" w:eastAsia="標楷體" w:hAnsi="標楷體" w:hint="eastAsia"/>
          <w:b/>
          <w:bCs/>
          <w:color w:val="000000"/>
          <w:sz w:val="40"/>
          <w:szCs w:val="32"/>
        </w:rPr>
        <w:t>及交通</w:t>
      </w:r>
      <w:r>
        <w:rPr>
          <w:rFonts w:ascii="標楷體" w:eastAsia="標楷體" w:hAnsi="標楷體"/>
          <w:b/>
          <w:bCs/>
          <w:color w:val="000000"/>
          <w:sz w:val="40"/>
          <w:szCs w:val="32"/>
        </w:rPr>
        <w:t>維護計畫</w:t>
      </w:r>
      <w:r>
        <w:rPr>
          <w:rFonts w:ascii="標楷體" w:eastAsia="標楷體" w:hAnsi="標楷體"/>
          <w:b/>
          <w:bCs/>
          <w:color w:val="000000"/>
          <w:sz w:val="40"/>
          <w:szCs w:val="32"/>
        </w:rPr>
        <w:t>(</w:t>
      </w:r>
      <w:r>
        <w:rPr>
          <w:rFonts w:ascii="標楷體" w:eastAsia="標楷體" w:hAnsi="標楷體"/>
          <w:b/>
          <w:bCs/>
          <w:color w:val="000000"/>
          <w:sz w:val="40"/>
          <w:szCs w:val="32"/>
        </w:rPr>
        <w:t>範本</w:t>
      </w:r>
      <w:r>
        <w:rPr>
          <w:rFonts w:ascii="標楷體" w:eastAsia="標楷體" w:hAnsi="標楷體"/>
          <w:b/>
          <w:bCs/>
          <w:color w:val="000000"/>
          <w:sz w:val="40"/>
          <w:szCs w:val="32"/>
        </w:rPr>
        <w:t>)</w:t>
      </w:r>
    </w:p>
    <w:p w:rsidR="00E84A77" w:rsidRDefault="00801616">
      <w:pPr>
        <w:spacing w:line="400" w:lineRule="exact"/>
        <w:ind w:right="-454"/>
        <w:jc w:val="center"/>
      </w:pPr>
      <w:r>
        <w:rPr>
          <w:noProof/>
        </w:rPr>
        <mc:AlternateContent>
          <mc:Choice Requires="wps">
            <w:drawing>
              <wp:anchor distT="0" distB="0" distL="114300" distR="114300" simplePos="0" relativeHeight="251661312" behindDoc="0" locked="0" layoutInCell="1" allowOverlap="1">
                <wp:simplePos x="0" y="0"/>
                <wp:positionH relativeFrom="column">
                  <wp:posOffset>95250</wp:posOffset>
                </wp:positionH>
                <wp:positionV relativeFrom="paragraph">
                  <wp:posOffset>435610</wp:posOffset>
                </wp:positionV>
                <wp:extent cx="5645785" cy="2233930"/>
                <wp:effectExtent l="0" t="0" r="12061" b="13966"/>
                <wp:wrapTopAndBottom/>
                <wp:docPr id="2" name="文字方塊 2"/>
                <wp:cNvGraphicFramePr/>
                <a:graphic xmlns:a="http://schemas.openxmlformats.org/drawingml/2006/main">
                  <a:graphicData uri="http://schemas.microsoft.com/office/word/2010/wordprocessingShape">
                    <wps:wsp>
                      <wps:cNvSpPr txBox="1"/>
                      <wps:spPr>
                        <a:xfrm>
                          <a:off x="0" y="0"/>
                          <a:ext cx="5645789" cy="2233934"/>
                        </a:xfrm>
                        <a:prstGeom prst="rect">
                          <a:avLst/>
                        </a:prstGeom>
                        <a:solidFill>
                          <a:srgbClr val="FFFFFF"/>
                        </a:solidFill>
                        <a:ln w="9528">
                          <a:solidFill>
                            <a:srgbClr val="000000"/>
                          </a:solidFill>
                          <a:prstDash val="solid"/>
                        </a:ln>
                      </wps:spPr>
                      <wps:txbx>
                        <w:txbxContent>
                          <w:p w:rsidR="00E84A77" w:rsidRDefault="00801616">
                            <w:pPr>
                              <w:spacing w:line="480" w:lineRule="exact"/>
                              <w:ind w:left="-41" w:right="60" w:firstLine="881"/>
                            </w:pPr>
                            <w:r>
                              <w:rPr>
                                <w:rFonts w:ascii="標楷體" w:eastAsia="標楷體" w:hAnsi="標楷體"/>
                                <w:b/>
                                <w:color w:val="000000"/>
                                <w:sz w:val="32"/>
                                <w:szCs w:val="32"/>
                              </w:rPr>
                              <w:t>本大型活動安</w:t>
                            </w:r>
                            <w:r>
                              <w:rPr>
                                <w:rFonts w:ascii="標楷體" w:eastAsia="標楷體" w:hAnsi="標楷體" w:hint="eastAsia"/>
                                <w:b/>
                                <w:color w:val="000000"/>
                                <w:sz w:val="32"/>
                                <w:szCs w:val="32"/>
                              </w:rPr>
                              <w:t>全及交通</w:t>
                            </w:r>
                            <w:r>
                              <w:rPr>
                                <w:rFonts w:ascii="標楷體" w:eastAsia="標楷體" w:hAnsi="標楷體"/>
                                <w:b/>
                                <w:color w:val="000000"/>
                                <w:sz w:val="32"/>
                                <w:szCs w:val="32"/>
                              </w:rPr>
                              <w:t>維護計畫範本及附件「臺北市大型群聚活動申請審查檢核表」，僅供活動主辦單位製作計畫之參考，主辦理單位仍應依場地及器材使用、活動內容、參加對象</w:t>
                            </w:r>
                            <w:r>
                              <w:rPr>
                                <w:rFonts w:ascii="標楷體" w:eastAsia="標楷體" w:hAnsi="標楷體"/>
                                <w:b/>
                                <w:color w:val="000000"/>
                                <w:sz w:val="32"/>
                                <w:szCs w:val="32"/>
                              </w:rPr>
                              <w:t>…</w:t>
                            </w:r>
                            <w:r>
                              <w:rPr>
                                <w:rFonts w:ascii="標楷體" w:eastAsia="標楷體" w:hAnsi="標楷體"/>
                                <w:b/>
                                <w:color w:val="000000"/>
                                <w:sz w:val="32"/>
                                <w:szCs w:val="32"/>
                              </w:rPr>
                              <w:t>等實際狀況，據以規劃緊急應變、避難疏散、交通管制、人員訓練、自主管理</w:t>
                            </w:r>
                            <w:r>
                              <w:rPr>
                                <w:rFonts w:ascii="標楷體" w:eastAsia="標楷體" w:hAnsi="標楷體"/>
                                <w:b/>
                                <w:color w:val="000000"/>
                                <w:sz w:val="32"/>
                                <w:szCs w:val="32"/>
                              </w:rPr>
                              <w:t>…</w:t>
                            </w:r>
                            <w:r>
                              <w:rPr>
                                <w:rFonts w:ascii="標楷體" w:eastAsia="標楷體" w:hAnsi="標楷體"/>
                                <w:b/>
                                <w:color w:val="000000"/>
                                <w:sz w:val="32"/>
                                <w:szCs w:val="32"/>
                              </w:rPr>
                              <w:t>等事項，由事前妥善規劃及教育訓練，災害發生時依計畫執行緊急應變，降低活動風險，保障參與活動民眾安全。</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_x0000_s1026" o:spid="_x0000_s1026" o:spt="202" type="#_x0000_t202" style="position:absolute;left:0pt;margin-left:7.5pt;margin-top:34.3pt;height:175.9pt;width:444.55pt;mso-wrap-distance-bottom:0pt;mso-wrap-distance-top:0pt;z-index:251661312;mso-width-relative:page;mso-height-relative:page;" fillcolor="#FFFFFF" filled="t" stroked="t" coordsize="21600,21600" o:gfxdata="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WceStUAAAAJAQAADwAAAAAAAAABACAAAAAiAAAAZHJz&#10;L2Rvd25yZXYueG1sUEsBAhQAFAAAAAgAh07iQLqNyLgHAgAA/QMAAA4AAAAAAAAAAQAgAAAAJAEA&#10;AGRycy9lMm9Eb2MueG1sUEsFBgAAAAAGAAYAWQEAAJ0FAAAAAA==&#10;">
                <v:fill on="t" focussize="0,0"/>
                <v:stroke weight="0.750236220472441pt" color="#000000" joinstyle="round"/>
                <v:imagedata o:title=""/>
                <o:lock v:ext="edit" aspectratio="f"/>
                <v:textbox style="mso-fit-shape-to-text:t;">
                  <w:txbxContent>
                    <w:p>
                      <w:pPr>
                        <w:spacing w:line="480" w:lineRule="exact"/>
                        <w:ind w:left="-41" w:right="60" w:firstLine="881"/>
                      </w:pPr>
                      <w:r>
                        <w:rPr>
                          <w:rFonts w:ascii="標楷體" w:hAnsi="標楷體" w:eastAsia="標楷體"/>
                          <w:b/>
                          <w:color w:val="000000"/>
                          <w:sz w:val="32"/>
                          <w:szCs w:val="32"/>
                        </w:rPr>
                        <w:t>本大型活動安</w:t>
                      </w:r>
                      <w:r>
                        <w:rPr>
                          <w:rFonts w:hint="eastAsia" w:ascii="標楷體" w:hAnsi="標楷體" w:eastAsia="標楷體"/>
                          <w:b/>
                          <w:color w:val="000000"/>
                          <w:sz w:val="32"/>
                          <w:szCs w:val="32"/>
                        </w:rPr>
                        <w:t>全及交通</w:t>
                      </w:r>
                      <w:r>
                        <w:rPr>
                          <w:rFonts w:ascii="標楷體" w:hAnsi="標楷體" w:eastAsia="標楷體"/>
                          <w:b/>
                          <w:color w:val="000000"/>
                          <w:sz w:val="32"/>
                          <w:szCs w:val="32"/>
                        </w:rPr>
                        <w:t>維護計畫範本及附件「臺北市大型群聚活動申請審查檢核表」，僅供活動主辦單位製作計畫之參考，主辦理單位仍應依場地及器材使用、活動內容、參加對象…等實際狀況，據以規劃緊急應變、避難疏散、交通管制、人員訓練、自主管理…等事項，由事前妥善規劃及教育訓練，災害發生時依計畫執行緊急應變，降低活動風險，保障參與活動民眾安全。</w:t>
                      </w:r>
                    </w:p>
                  </w:txbxContent>
                </v:textbox>
                <w10:wrap type="topAndBottom"/>
              </v:shape>
            </w:pict>
          </mc:Fallback>
        </mc:AlternateContent>
      </w:r>
      <w:r>
        <w:rPr>
          <w:rFonts w:ascii="標楷體" w:eastAsia="標楷體" w:hAnsi="標楷體"/>
          <w:color w:val="000000"/>
          <w:sz w:val="28"/>
          <w:szCs w:val="28"/>
        </w:rPr>
        <w:t>民國</w:t>
      </w:r>
      <w:r>
        <w:rPr>
          <w:rFonts w:ascii="標楷體" w:eastAsia="標楷體" w:hAnsi="標楷體"/>
          <w:color w:val="000000"/>
          <w:sz w:val="28"/>
          <w:szCs w:val="28"/>
        </w:rPr>
        <w:t>○○○</w:t>
      </w:r>
      <w:r>
        <w:rPr>
          <w:rFonts w:ascii="標楷體" w:eastAsia="標楷體" w:hAnsi="標楷體"/>
          <w:color w:val="000000"/>
          <w:sz w:val="28"/>
          <w:szCs w:val="28"/>
        </w:rPr>
        <w:t>年</w:t>
      </w:r>
      <w:r>
        <w:rPr>
          <w:rFonts w:ascii="標楷體" w:eastAsia="標楷體" w:hAnsi="標楷體"/>
          <w:color w:val="000000"/>
          <w:sz w:val="28"/>
          <w:szCs w:val="28"/>
        </w:rPr>
        <w:t>○○</w:t>
      </w:r>
      <w:r>
        <w:rPr>
          <w:rFonts w:ascii="標楷體" w:eastAsia="標楷體" w:hAnsi="標楷體"/>
          <w:color w:val="000000"/>
          <w:sz w:val="28"/>
          <w:szCs w:val="28"/>
        </w:rPr>
        <w:t>月</w:t>
      </w:r>
      <w:r>
        <w:rPr>
          <w:rFonts w:ascii="標楷體" w:eastAsia="標楷體" w:hAnsi="標楷體"/>
          <w:color w:val="000000"/>
          <w:sz w:val="28"/>
          <w:szCs w:val="28"/>
        </w:rPr>
        <w:t>○○</w:t>
      </w:r>
      <w:r>
        <w:rPr>
          <w:rFonts w:ascii="標楷體" w:eastAsia="標楷體" w:hAnsi="標楷體"/>
          <w:color w:val="000000"/>
          <w:sz w:val="28"/>
          <w:szCs w:val="28"/>
        </w:rPr>
        <w:t>日製定</w:t>
      </w:r>
    </w:p>
    <w:p w:rsidR="00E84A77" w:rsidRDefault="00E84A77">
      <w:pPr>
        <w:spacing w:line="400" w:lineRule="exact"/>
        <w:ind w:right="-454"/>
        <w:jc w:val="center"/>
        <w:rPr>
          <w:rFonts w:ascii="標楷體" w:eastAsia="標楷體" w:hAnsi="標楷體"/>
          <w:color w:val="000000"/>
          <w:sz w:val="28"/>
          <w:szCs w:val="28"/>
        </w:rPr>
      </w:pPr>
    </w:p>
    <w:p w:rsidR="00E84A77" w:rsidRDefault="00801616">
      <w:pPr>
        <w:spacing w:line="480" w:lineRule="exact"/>
        <w:jc w:val="center"/>
        <w:rPr>
          <w:rFonts w:ascii="標楷體" w:eastAsia="標楷體" w:hAnsi="標楷體"/>
          <w:b/>
          <w:color w:val="000000"/>
          <w:sz w:val="32"/>
          <w:szCs w:val="32"/>
        </w:rPr>
      </w:pPr>
      <w:r>
        <w:rPr>
          <w:rFonts w:ascii="標楷體" w:eastAsia="標楷體" w:hAnsi="標楷體"/>
          <w:b/>
          <w:color w:val="000000"/>
          <w:sz w:val="32"/>
          <w:szCs w:val="32"/>
        </w:rPr>
        <w:t>壹、活動基本資訊</w:t>
      </w:r>
    </w:p>
    <w:p w:rsidR="00E84A77" w:rsidRDefault="00801616">
      <w:pPr>
        <w:spacing w:line="480" w:lineRule="exact"/>
      </w:pPr>
      <w:r>
        <w:rPr>
          <w:rFonts w:ascii="標楷體" w:eastAsia="標楷體" w:hAnsi="標楷體"/>
          <w:color w:val="000000"/>
          <w:sz w:val="28"/>
          <w:szCs w:val="28"/>
        </w:rPr>
        <w:t>一、活動名稱：</w:t>
      </w:r>
      <w:r>
        <w:rPr>
          <w:rFonts w:ascii="標楷體" w:eastAsia="標楷體" w:hAnsi="標楷體"/>
          <w:color w:val="000000"/>
          <w:sz w:val="28"/>
          <w:szCs w:val="28"/>
          <w:u w:val="single"/>
        </w:rPr>
        <w:t xml:space="preserve">                                        </w:t>
      </w:r>
      <w:r>
        <w:rPr>
          <w:rFonts w:ascii="標楷體" w:eastAsia="標楷體" w:hAnsi="標楷體"/>
          <w:color w:val="000000"/>
          <w:sz w:val="28"/>
          <w:szCs w:val="28"/>
        </w:rPr>
        <w:t>。</w:t>
      </w:r>
    </w:p>
    <w:p w:rsidR="00E84A77" w:rsidRDefault="00801616">
      <w:pPr>
        <w:spacing w:line="480" w:lineRule="exact"/>
      </w:pPr>
      <w:r>
        <w:rPr>
          <w:rFonts w:ascii="標楷體" w:eastAsia="標楷體" w:hAnsi="標楷體"/>
          <w:color w:val="000000"/>
          <w:sz w:val="28"/>
          <w:szCs w:val="28"/>
        </w:rPr>
        <w:t>二、活動目的：</w:t>
      </w:r>
      <w:r>
        <w:rPr>
          <w:rFonts w:ascii="標楷體" w:eastAsia="標楷體" w:hAnsi="標楷體"/>
          <w:i/>
          <w:color w:val="000000"/>
          <w:sz w:val="28"/>
          <w:szCs w:val="28"/>
          <w:u w:val="single"/>
        </w:rPr>
        <w:t xml:space="preserve">                     </w:t>
      </w:r>
      <w:r>
        <w:rPr>
          <w:rFonts w:ascii="標楷體" w:eastAsia="標楷體" w:hAnsi="標楷體"/>
          <w:i/>
          <w:sz w:val="28"/>
          <w:szCs w:val="28"/>
          <w:u w:val="single"/>
        </w:rPr>
        <w:t xml:space="preserve">                   </w:t>
      </w:r>
      <w:r>
        <w:rPr>
          <w:rFonts w:ascii="標楷體" w:eastAsia="標楷體" w:hAnsi="標楷體"/>
          <w:sz w:val="28"/>
          <w:szCs w:val="28"/>
        </w:rPr>
        <w:t>。</w:t>
      </w:r>
    </w:p>
    <w:p w:rsidR="00E84A77" w:rsidRDefault="00801616">
      <w:pPr>
        <w:spacing w:line="480" w:lineRule="exact"/>
        <w:ind w:left="602" w:hanging="602"/>
      </w:pPr>
      <w:r>
        <w:rPr>
          <w:rFonts w:ascii="標楷體" w:eastAsia="標楷體" w:hAnsi="標楷體"/>
          <w:sz w:val="28"/>
          <w:szCs w:val="28"/>
        </w:rPr>
        <w:t>三、活動地點：臺北市</w:t>
      </w:r>
      <w:r>
        <w:rPr>
          <w:rFonts w:ascii="標楷體" w:eastAsia="標楷體" w:hAnsi="標楷體"/>
          <w:sz w:val="28"/>
          <w:szCs w:val="28"/>
          <w:u w:val="single"/>
        </w:rPr>
        <w:t xml:space="preserve">       </w:t>
      </w:r>
      <w:r>
        <w:rPr>
          <w:rFonts w:ascii="標楷體" w:eastAsia="標楷體" w:hAnsi="標楷體"/>
          <w:sz w:val="28"/>
          <w:szCs w:val="28"/>
        </w:rPr>
        <w:t>區</w:t>
      </w:r>
      <w:r>
        <w:rPr>
          <w:rFonts w:ascii="標楷體" w:eastAsia="標楷體" w:hAnsi="標楷體"/>
          <w:sz w:val="28"/>
          <w:szCs w:val="28"/>
          <w:u w:val="single"/>
        </w:rPr>
        <w:t xml:space="preserve">        </w:t>
      </w:r>
      <w:r>
        <w:rPr>
          <w:rFonts w:ascii="標楷體" w:eastAsia="標楷體" w:hAnsi="標楷體"/>
          <w:sz w:val="28"/>
          <w:szCs w:val="28"/>
        </w:rPr>
        <w:t>路</w:t>
      </w:r>
      <w:r>
        <w:rPr>
          <w:rFonts w:ascii="標楷體" w:eastAsia="標楷體" w:hAnsi="標楷體"/>
          <w:sz w:val="28"/>
          <w:szCs w:val="28"/>
          <w:u w:val="single"/>
        </w:rPr>
        <w:t xml:space="preserve">               </w:t>
      </w:r>
      <w:r>
        <w:rPr>
          <w:rFonts w:ascii="標楷體" w:eastAsia="標楷體" w:hAnsi="標楷體"/>
          <w:sz w:val="28"/>
          <w:szCs w:val="28"/>
        </w:rPr>
        <w:t>；詳如附圖</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請敘明活動地點並以附圖標示活動範圍</w:t>
      </w:r>
      <w:r>
        <w:rPr>
          <w:rFonts w:ascii="標楷體" w:eastAsia="標楷體" w:hAnsi="標楷體"/>
          <w:sz w:val="28"/>
          <w:szCs w:val="28"/>
        </w:rPr>
        <w:t xml:space="preserve">) </w:t>
      </w:r>
    </w:p>
    <w:p w:rsidR="00E84A77" w:rsidRDefault="00801616">
      <w:pPr>
        <w:spacing w:line="480" w:lineRule="exact"/>
        <w:ind w:left="602" w:hanging="602"/>
        <w:rPr>
          <w:rFonts w:ascii="標楷體" w:eastAsia="標楷體" w:hAnsi="標楷體"/>
          <w:sz w:val="28"/>
          <w:szCs w:val="28"/>
        </w:rPr>
      </w:pPr>
      <w:r>
        <w:rPr>
          <w:rFonts w:ascii="標楷體" w:eastAsia="標楷體" w:hAnsi="標楷體"/>
          <w:sz w:val="28"/>
          <w:szCs w:val="28"/>
        </w:rPr>
        <w:t>四、主辦單位：</w:t>
      </w:r>
      <w:r>
        <w:rPr>
          <w:rFonts w:ascii="標楷體" w:eastAsia="標楷體" w:hAnsi="標楷體"/>
          <w:sz w:val="28"/>
          <w:szCs w:val="28"/>
        </w:rPr>
        <w:t>○○○○○○○○</w:t>
      </w:r>
      <w:r>
        <w:rPr>
          <w:rFonts w:ascii="標楷體" w:eastAsia="標楷體" w:hAnsi="標楷體"/>
          <w:sz w:val="28"/>
          <w:szCs w:val="28"/>
        </w:rPr>
        <w:t>；協辦單位：</w:t>
      </w:r>
      <w:r>
        <w:rPr>
          <w:rFonts w:ascii="標楷體" w:eastAsia="標楷體" w:hAnsi="標楷體"/>
          <w:sz w:val="28"/>
          <w:szCs w:val="28"/>
        </w:rPr>
        <w:t>○○○○○○○○</w:t>
      </w:r>
      <w:r>
        <w:rPr>
          <w:rFonts w:ascii="標楷體" w:eastAsia="標楷體" w:hAnsi="標楷體" w:hint="eastAsia"/>
          <w:sz w:val="28"/>
          <w:szCs w:val="28"/>
        </w:rPr>
        <w:t>。</w:t>
      </w:r>
    </w:p>
    <w:p w:rsidR="00E84A77" w:rsidRDefault="00801616">
      <w:pPr>
        <w:spacing w:line="480" w:lineRule="exact"/>
        <w:ind w:left="602" w:hanging="602"/>
      </w:pPr>
      <w:r>
        <w:rPr>
          <w:rFonts w:ascii="標楷體" w:eastAsia="標楷體" w:hAnsi="標楷體"/>
          <w:sz w:val="28"/>
          <w:szCs w:val="28"/>
        </w:rPr>
        <w:t>五、主辦人基本資料：姓名</w:t>
      </w:r>
      <w:r>
        <w:rPr>
          <w:rFonts w:ascii="標楷體" w:eastAsia="標楷體" w:hAnsi="標楷體"/>
          <w:sz w:val="28"/>
          <w:szCs w:val="28"/>
        </w:rPr>
        <w:t>—○○○○</w:t>
      </w:r>
      <w:r>
        <w:rPr>
          <w:rFonts w:ascii="標楷體" w:eastAsia="標楷體" w:hAnsi="標楷體"/>
          <w:sz w:val="28"/>
          <w:szCs w:val="28"/>
        </w:rPr>
        <w:t>；身分證字號：</w:t>
      </w:r>
      <w:r>
        <w:rPr>
          <w:rFonts w:ascii="標楷體" w:eastAsia="標楷體" w:hAnsi="標楷體"/>
          <w:sz w:val="28"/>
          <w:szCs w:val="28"/>
        </w:rPr>
        <w:t>○○○○○(</w:t>
      </w:r>
      <w:r>
        <w:rPr>
          <w:rFonts w:ascii="標楷體" w:eastAsia="標楷體" w:hAnsi="標楷體"/>
          <w:sz w:val="28"/>
          <w:szCs w:val="28"/>
        </w:rPr>
        <w:t>身分證影本如附件</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602" w:hanging="602"/>
        <w:rPr>
          <w:rFonts w:ascii="標楷體" w:eastAsia="標楷體" w:hAnsi="標楷體"/>
          <w:sz w:val="28"/>
          <w:szCs w:val="28"/>
        </w:rPr>
      </w:pPr>
      <w:r>
        <w:rPr>
          <w:rFonts w:ascii="標楷體" w:eastAsia="標楷體" w:hAnsi="標楷體"/>
          <w:sz w:val="28"/>
          <w:szCs w:val="28"/>
        </w:rPr>
        <w:t>六、緊急聯絡資訊：</w:t>
      </w:r>
    </w:p>
    <w:p w:rsidR="00E84A77" w:rsidRDefault="00801616">
      <w:pPr>
        <w:spacing w:line="480" w:lineRule="exact"/>
        <w:ind w:left="1132" w:hanging="602"/>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本次活動第一聯絡人：</w:t>
      </w:r>
      <w:r>
        <w:rPr>
          <w:rFonts w:ascii="標楷體" w:eastAsia="標楷體" w:hAnsi="標楷體"/>
          <w:sz w:val="28"/>
          <w:szCs w:val="28"/>
        </w:rPr>
        <w:t>○○○</w:t>
      </w:r>
      <w:r>
        <w:rPr>
          <w:rFonts w:ascii="標楷體" w:eastAsia="標楷體" w:hAnsi="標楷體"/>
          <w:sz w:val="28"/>
          <w:szCs w:val="28"/>
        </w:rPr>
        <w:t>；電話：</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132" w:hanging="602"/>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本次活動第二聯絡人：</w:t>
      </w:r>
      <w:r>
        <w:rPr>
          <w:rFonts w:ascii="標楷體" w:eastAsia="標楷體" w:hAnsi="標楷體"/>
          <w:sz w:val="28"/>
          <w:szCs w:val="28"/>
        </w:rPr>
        <w:t>○○○</w:t>
      </w:r>
      <w:r>
        <w:rPr>
          <w:rFonts w:ascii="標楷體" w:eastAsia="標楷體" w:hAnsi="標楷體"/>
          <w:sz w:val="28"/>
          <w:szCs w:val="28"/>
        </w:rPr>
        <w:t>；電話：</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132" w:hanging="602"/>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消防機關：</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132" w:hanging="602"/>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警察機關：</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132" w:hanging="602"/>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sz w:val="28"/>
          <w:szCs w:val="28"/>
        </w:rPr>
        <w:t>醫療機關：</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132" w:hanging="602"/>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六</w:t>
      </w:r>
      <w:r>
        <w:rPr>
          <w:rFonts w:ascii="標楷體" w:eastAsia="標楷體" w:hAnsi="標楷體"/>
          <w:sz w:val="28"/>
          <w:szCs w:val="28"/>
        </w:rPr>
        <w:t>)</w:t>
      </w:r>
      <w:r>
        <w:rPr>
          <w:rFonts w:ascii="標楷體" w:eastAsia="標楷體" w:hAnsi="標楷體"/>
          <w:sz w:val="28"/>
          <w:szCs w:val="28"/>
        </w:rPr>
        <w:t>民間救護車救護員：</w:t>
      </w:r>
      <w:r>
        <w:rPr>
          <w:rFonts w:ascii="標楷體" w:eastAsia="標楷體" w:hAnsi="標楷體"/>
          <w:sz w:val="28"/>
          <w:szCs w:val="28"/>
        </w:rPr>
        <w:t>○○○○…</w:t>
      </w:r>
      <w:r>
        <w:rPr>
          <w:rFonts w:ascii="標楷體" w:eastAsia="標楷體" w:hAnsi="標楷體"/>
          <w:sz w:val="28"/>
          <w:szCs w:val="28"/>
        </w:rPr>
        <w:t>；手機：</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132" w:hanging="602"/>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七</w:t>
      </w:r>
      <w:r>
        <w:rPr>
          <w:rFonts w:ascii="標楷體" w:eastAsia="標楷體" w:hAnsi="標楷體"/>
          <w:sz w:val="28"/>
          <w:szCs w:val="28"/>
        </w:rPr>
        <w:t>)</w:t>
      </w:r>
      <w:r>
        <w:rPr>
          <w:rFonts w:ascii="標楷體" w:eastAsia="標楷體" w:hAnsi="標楷體"/>
          <w:sz w:val="28"/>
          <w:szCs w:val="28"/>
        </w:rPr>
        <w:t>其他：</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960" w:hanging="1960"/>
        <w:rPr>
          <w:rFonts w:ascii="標楷體" w:eastAsia="標楷體" w:hAnsi="標楷體"/>
          <w:sz w:val="28"/>
          <w:szCs w:val="28"/>
        </w:rPr>
      </w:pPr>
      <w:r>
        <w:rPr>
          <w:rFonts w:ascii="標楷體" w:eastAsia="標楷體" w:hAnsi="標楷體"/>
          <w:sz w:val="28"/>
          <w:szCs w:val="28"/>
        </w:rPr>
        <w:t>七、活動對象：</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請敘明參加主要對象：係一般民眾或主要長者、小孩或身心障礙</w:t>
      </w:r>
      <w:r>
        <w:rPr>
          <w:rFonts w:ascii="標楷體" w:eastAsia="標楷體" w:hAnsi="標楷體"/>
          <w:sz w:val="28"/>
          <w:szCs w:val="28"/>
        </w:rPr>
        <w:t>…</w:t>
      </w:r>
      <w:r>
        <w:rPr>
          <w:rFonts w:ascii="標楷體" w:eastAsia="標楷體" w:hAnsi="標楷體"/>
          <w:sz w:val="28"/>
          <w:szCs w:val="28"/>
        </w:rPr>
        <w:t>等</w:t>
      </w:r>
      <w:r>
        <w:rPr>
          <w:rFonts w:ascii="標楷體" w:eastAsia="標楷體" w:hAnsi="標楷體"/>
          <w:sz w:val="28"/>
          <w:szCs w:val="28"/>
        </w:rPr>
        <w:t>)</w:t>
      </w:r>
    </w:p>
    <w:p w:rsidR="00E84A77" w:rsidRDefault="00801616">
      <w:pPr>
        <w:spacing w:line="480" w:lineRule="exact"/>
        <w:ind w:left="560" w:hangingChars="200" w:hanging="560"/>
      </w:pPr>
      <w:r>
        <w:rPr>
          <w:rFonts w:ascii="標楷體" w:eastAsia="標楷體" w:hAnsi="標楷體"/>
          <w:sz w:val="28"/>
          <w:szCs w:val="28"/>
        </w:rPr>
        <w:t>八、活動預估參加人數：約</w:t>
      </w:r>
      <w:r>
        <w:rPr>
          <w:rFonts w:ascii="標楷體" w:eastAsia="標楷體" w:hAnsi="標楷體"/>
          <w:sz w:val="28"/>
          <w:szCs w:val="28"/>
          <w:u w:val="single"/>
        </w:rPr>
        <w:t xml:space="preserve">         </w:t>
      </w:r>
      <w:r>
        <w:rPr>
          <w:rFonts w:ascii="標楷體" w:eastAsia="標楷體" w:hAnsi="標楷體"/>
          <w:sz w:val="28"/>
          <w:szCs w:val="28"/>
        </w:rPr>
        <w:t>人</w:t>
      </w:r>
      <w:r>
        <w:rPr>
          <w:rFonts w:ascii="標楷體" w:eastAsia="標楷體" w:hAnsi="標楷體"/>
          <w:sz w:val="28"/>
          <w:szCs w:val="28"/>
        </w:rPr>
        <w:t>(</w:t>
      </w:r>
      <w:r>
        <w:rPr>
          <w:rFonts w:ascii="標楷體" w:eastAsia="標楷體" w:hAnsi="標楷體"/>
          <w:sz w:val="28"/>
          <w:szCs w:val="28"/>
        </w:rPr>
        <w:t>次</w:t>
      </w:r>
      <w:r>
        <w:rPr>
          <w:rFonts w:ascii="標楷體" w:eastAsia="標楷體" w:hAnsi="標楷體"/>
          <w:sz w:val="28"/>
          <w:szCs w:val="28"/>
        </w:rPr>
        <w:t>)</w:t>
      </w:r>
      <w:r>
        <w:rPr>
          <w:rFonts w:ascii="標楷體" w:eastAsia="標楷體" w:hAnsi="標楷體"/>
          <w:sz w:val="28"/>
          <w:szCs w:val="28"/>
        </w:rPr>
        <w:t>參加；活動預估最大聚集人</w:t>
      </w:r>
      <w:r>
        <w:rPr>
          <w:rFonts w:ascii="標楷體" w:eastAsia="標楷體" w:hAnsi="標楷體" w:hint="eastAsia"/>
          <w:sz w:val="28"/>
          <w:szCs w:val="28"/>
        </w:rPr>
        <w:t xml:space="preserve">    </w:t>
      </w:r>
      <w:r>
        <w:rPr>
          <w:rFonts w:ascii="標楷體" w:eastAsia="標楷體" w:hAnsi="標楷體"/>
          <w:sz w:val="28"/>
          <w:szCs w:val="28"/>
        </w:rPr>
        <w:lastRenderedPageBreak/>
        <w:t>數</w:t>
      </w:r>
      <w:r>
        <w:rPr>
          <w:rFonts w:ascii="標楷體" w:eastAsia="標楷體" w:hAnsi="標楷體"/>
          <w:sz w:val="28"/>
          <w:szCs w:val="28"/>
          <w:u w:val="single"/>
        </w:rPr>
        <w:t xml:space="preserve">                 </w:t>
      </w:r>
      <w:r>
        <w:rPr>
          <w:rFonts w:ascii="標楷體" w:eastAsia="標楷體" w:hAnsi="標楷體"/>
          <w:sz w:val="28"/>
          <w:szCs w:val="28"/>
        </w:rPr>
        <w:t>人數。</w:t>
      </w:r>
      <w:r>
        <w:rPr>
          <w:rFonts w:ascii="標楷體" w:eastAsia="標楷體" w:hAnsi="標楷體"/>
          <w:sz w:val="28"/>
          <w:szCs w:val="28"/>
        </w:rPr>
        <w:t>(</w:t>
      </w:r>
      <w:r>
        <w:rPr>
          <w:rFonts w:ascii="標楷體" w:eastAsia="標楷體" w:hAnsi="標楷體"/>
          <w:sz w:val="28"/>
          <w:szCs w:val="28"/>
        </w:rPr>
        <w:t>人數計算應含工作及表演人員</w:t>
      </w:r>
      <w:r>
        <w:rPr>
          <w:rFonts w:ascii="標楷體" w:eastAsia="標楷體" w:hAnsi="標楷體"/>
          <w:sz w:val="28"/>
          <w:szCs w:val="28"/>
        </w:rPr>
        <w:t>)</w:t>
      </w:r>
    </w:p>
    <w:p w:rsidR="00E84A77" w:rsidRDefault="00801616">
      <w:pPr>
        <w:spacing w:line="480" w:lineRule="exact"/>
        <w:ind w:left="546" w:hanging="546"/>
      </w:pPr>
      <w:r>
        <w:rPr>
          <w:rFonts w:ascii="標楷體" w:eastAsia="標楷體" w:hAnsi="標楷體"/>
          <w:sz w:val="28"/>
          <w:szCs w:val="28"/>
        </w:rPr>
        <w:t>九、活動期間：活動定於</w:t>
      </w:r>
      <w:r>
        <w:rPr>
          <w:rFonts w:ascii="標楷體" w:eastAsia="標楷體" w:hAnsi="標楷體"/>
          <w:sz w:val="28"/>
          <w:szCs w:val="28"/>
          <w:u w:val="single"/>
        </w:rPr>
        <w:t xml:space="preserve">   </w:t>
      </w:r>
      <w:r>
        <w:rPr>
          <w:rFonts w:ascii="標楷體" w:eastAsia="標楷體" w:hAnsi="標楷體"/>
          <w:sz w:val="28"/>
          <w:szCs w:val="28"/>
        </w:rPr>
        <w:t>年</w:t>
      </w:r>
      <w:r>
        <w:rPr>
          <w:rFonts w:ascii="標楷體" w:eastAsia="標楷體" w:hAnsi="標楷體"/>
          <w:sz w:val="28"/>
          <w:szCs w:val="28"/>
          <w:u w:val="single"/>
        </w:rPr>
        <w:t xml:space="preserve">  </w:t>
      </w:r>
      <w:r>
        <w:rPr>
          <w:rFonts w:ascii="標楷體" w:eastAsia="標楷體" w:hAnsi="標楷體"/>
          <w:sz w:val="28"/>
          <w:szCs w:val="28"/>
        </w:rPr>
        <w:t>月</w:t>
      </w:r>
      <w:r>
        <w:rPr>
          <w:rFonts w:ascii="標楷體" w:eastAsia="標楷體" w:hAnsi="標楷體"/>
          <w:sz w:val="28"/>
          <w:szCs w:val="28"/>
          <w:u w:val="single"/>
        </w:rPr>
        <w:t xml:space="preserve">  </w:t>
      </w:r>
      <w:r>
        <w:rPr>
          <w:rFonts w:ascii="標楷體" w:eastAsia="標楷體" w:hAnsi="標楷體"/>
          <w:sz w:val="28"/>
          <w:szCs w:val="28"/>
        </w:rPr>
        <w:t>日至</w:t>
      </w:r>
      <w:r>
        <w:rPr>
          <w:rFonts w:ascii="標楷體" w:eastAsia="標楷體" w:hAnsi="標楷體"/>
          <w:sz w:val="28"/>
          <w:szCs w:val="28"/>
          <w:u w:val="single"/>
        </w:rPr>
        <w:t xml:space="preserve">  </w:t>
      </w:r>
      <w:r>
        <w:rPr>
          <w:rFonts w:ascii="標楷體" w:eastAsia="標楷體" w:hAnsi="標楷體"/>
          <w:sz w:val="28"/>
          <w:szCs w:val="28"/>
        </w:rPr>
        <w:t>年</w:t>
      </w:r>
      <w:r>
        <w:rPr>
          <w:rFonts w:ascii="標楷體" w:eastAsia="標楷體" w:hAnsi="標楷體"/>
          <w:sz w:val="28"/>
          <w:szCs w:val="28"/>
          <w:u w:val="single"/>
        </w:rPr>
        <w:t xml:space="preserve">  </w:t>
      </w:r>
      <w:r>
        <w:rPr>
          <w:rFonts w:ascii="標楷體" w:eastAsia="標楷體" w:hAnsi="標楷體"/>
          <w:sz w:val="28"/>
          <w:szCs w:val="28"/>
        </w:rPr>
        <w:t>月</w:t>
      </w:r>
      <w:r>
        <w:rPr>
          <w:rFonts w:ascii="標楷體" w:eastAsia="標楷體" w:hAnsi="標楷體"/>
          <w:sz w:val="28"/>
          <w:szCs w:val="28"/>
          <w:u w:val="single"/>
        </w:rPr>
        <w:t xml:space="preserve">  </w:t>
      </w:r>
      <w:r>
        <w:rPr>
          <w:rFonts w:ascii="標楷體" w:eastAsia="標楷體" w:hAnsi="標楷體"/>
          <w:sz w:val="28"/>
          <w:szCs w:val="28"/>
        </w:rPr>
        <w:t>日共計</w:t>
      </w:r>
      <w:r>
        <w:rPr>
          <w:rFonts w:ascii="標楷體" w:eastAsia="標楷體" w:hAnsi="標楷體"/>
          <w:sz w:val="28"/>
          <w:szCs w:val="28"/>
          <w:u w:val="single"/>
        </w:rPr>
        <w:t xml:space="preserve">   </w:t>
      </w:r>
      <w:r>
        <w:rPr>
          <w:rFonts w:ascii="標楷體" w:eastAsia="標楷體" w:hAnsi="標楷體"/>
          <w:sz w:val="28"/>
          <w:szCs w:val="28"/>
        </w:rPr>
        <w:t>日。</w:t>
      </w:r>
    </w:p>
    <w:p w:rsidR="00E84A77" w:rsidRDefault="00801616">
      <w:pPr>
        <w:spacing w:line="480" w:lineRule="exact"/>
        <w:ind w:left="546" w:hanging="546"/>
        <w:rPr>
          <w:rFonts w:ascii="標楷體" w:eastAsia="標楷體" w:hAnsi="標楷體"/>
          <w:sz w:val="28"/>
          <w:szCs w:val="28"/>
        </w:rPr>
      </w:pPr>
      <w:r>
        <w:rPr>
          <w:rFonts w:ascii="標楷體" w:eastAsia="標楷體" w:hAnsi="標楷體"/>
          <w:sz w:val="28"/>
          <w:szCs w:val="28"/>
        </w:rPr>
        <w:t>十、活動進行方式：</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請敘明是屬演唱會、路跑、園遊會、煙火施放或其他方式</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546" w:hanging="546"/>
        <w:rPr>
          <w:rFonts w:ascii="標楷體" w:eastAsia="標楷體" w:hAnsi="標楷體"/>
          <w:sz w:val="28"/>
          <w:szCs w:val="28"/>
        </w:rPr>
      </w:pPr>
      <w:r>
        <w:rPr>
          <w:rFonts w:ascii="標楷體" w:eastAsia="標楷體" w:hAnsi="標楷體"/>
          <w:sz w:val="28"/>
          <w:szCs w:val="28"/>
        </w:rPr>
        <w:t>十一、同一活動辦理經驗：</w:t>
      </w:r>
      <w:r>
        <w:rPr>
          <w:rFonts w:ascii="標楷體" w:eastAsia="標楷體" w:hAnsi="標楷體"/>
          <w:sz w:val="28"/>
          <w:szCs w:val="28"/>
        </w:rPr>
        <w:t>(</w:t>
      </w:r>
      <w:r>
        <w:rPr>
          <w:rFonts w:ascii="標楷體" w:eastAsia="標楷體" w:hAnsi="標楷體"/>
          <w:sz w:val="28"/>
          <w:szCs w:val="28"/>
        </w:rPr>
        <w:t>有適用者再填報</w:t>
      </w:r>
      <w:r>
        <w:rPr>
          <w:rFonts w:ascii="標楷體" w:eastAsia="標楷體" w:hAnsi="標楷體"/>
          <w:sz w:val="28"/>
          <w:szCs w:val="28"/>
        </w:rPr>
        <w:t>)</w:t>
      </w:r>
    </w:p>
    <w:p w:rsidR="00E84A77" w:rsidRDefault="00801616">
      <w:pPr>
        <w:spacing w:line="480" w:lineRule="exact"/>
        <w:ind w:left="1146" w:hanging="54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曾經辦理的時間：第</w:t>
      </w:r>
      <w:r>
        <w:rPr>
          <w:rFonts w:ascii="標楷體" w:eastAsia="標楷體" w:hAnsi="標楷體" w:hint="eastAsia"/>
          <w:sz w:val="28"/>
          <w:szCs w:val="28"/>
        </w:rPr>
        <w:t>1</w:t>
      </w:r>
      <w:r>
        <w:rPr>
          <w:rFonts w:ascii="標楷體" w:eastAsia="標楷體" w:hAnsi="標楷體"/>
          <w:sz w:val="28"/>
          <w:szCs w:val="28"/>
        </w:rPr>
        <w:t>次</w:t>
      </w:r>
      <w:r>
        <w:rPr>
          <w:rFonts w:ascii="標楷體" w:eastAsia="標楷體" w:hAnsi="標楷體"/>
          <w:sz w:val="28"/>
          <w:szCs w:val="28"/>
        </w:rPr>
        <w:t>○○</w:t>
      </w:r>
      <w:r>
        <w:rPr>
          <w:rFonts w:ascii="標楷體" w:eastAsia="標楷體" w:hAnsi="標楷體"/>
          <w:sz w:val="28"/>
          <w:szCs w:val="28"/>
        </w:rPr>
        <w:t>年</w:t>
      </w:r>
      <w:r>
        <w:rPr>
          <w:rFonts w:ascii="標楷體" w:eastAsia="標楷體" w:hAnsi="標楷體"/>
          <w:sz w:val="28"/>
          <w:szCs w:val="28"/>
        </w:rPr>
        <w:t>○○</w:t>
      </w:r>
      <w:r>
        <w:rPr>
          <w:rFonts w:ascii="標楷體" w:eastAsia="標楷體" w:hAnsi="標楷體"/>
          <w:sz w:val="28"/>
          <w:szCs w:val="28"/>
        </w:rPr>
        <w:t>月、第</w:t>
      </w:r>
      <w:r>
        <w:rPr>
          <w:rFonts w:ascii="標楷體" w:eastAsia="標楷體" w:hAnsi="標楷體" w:hint="eastAsia"/>
          <w:sz w:val="28"/>
          <w:szCs w:val="28"/>
        </w:rPr>
        <w:t>2</w:t>
      </w:r>
      <w:r>
        <w:rPr>
          <w:rFonts w:ascii="標楷體" w:eastAsia="標楷體" w:hAnsi="標楷體"/>
          <w:sz w:val="28"/>
          <w:szCs w:val="28"/>
        </w:rPr>
        <w:t>次</w:t>
      </w:r>
      <w:r>
        <w:rPr>
          <w:rFonts w:ascii="標楷體" w:eastAsia="標楷體" w:hAnsi="標楷體"/>
          <w:sz w:val="28"/>
          <w:szCs w:val="28"/>
        </w:rPr>
        <w:t>○○</w:t>
      </w:r>
      <w:r>
        <w:rPr>
          <w:rFonts w:ascii="標楷體" w:eastAsia="標楷體" w:hAnsi="標楷體"/>
          <w:sz w:val="28"/>
          <w:szCs w:val="28"/>
        </w:rPr>
        <w:t>年</w:t>
      </w:r>
      <w:r>
        <w:rPr>
          <w:rFonts w:ascii="標楷體" w:eastAsia="標楷體" w:hAnsi="標楷體"/>
          <w:sz w:val="28"/>
          <w:szCs w:val="28"/>
        </w:rPr>
        <w:t>○○</w:t>
      </w:r>
      <w:r>
        <w:rPr>
          <w:rFonts w:ascii="標楷體" w:eastAsia="標楷體" w:hAnsi="標楷體"/>
          <w:sz w:val="28"/>
          <w:szCs w:val="28"/>
        </w:rPr>
        <w:t>月</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最近</w:t>
      </w:r>
      <w:r>
        <w:rPr>
          <w:rFonts w:ascii="標楷體" w:eastAsia="標楷體" w:hAnsi="標楷體" w:hint="eastAsia"/>
          <w:sz w:val="28"/>
          <w:szCs w:val="28"/>
        </w:rPr>
        <w:t>3</w:t>
      </w:r>
      <w:r>
        <w:rPr>
          <w:rFonts w:ascii="標楷體" w:eastAsia="標楷體" w:hAnsi="標楷體"/>
          <w:sz w:val="28"/>
          <w:szCs w:val="28"/>
        </w:rPr>
        <w:t>次，或為每年辦理</w:t>
      </w:r>
      <w:r>
        <w:rPr>
          <w:rFonts w:ascii="標楷體" w:eastAsia="標楷體" w:hAnsi="標楷體"/>
          <w:sz w:val="28"/>
          <w:szCs w:val="28"/>
        </w:rPr>
        <w:t>)</w:t>
      </w:r>
      <w:r>
        <w:rPr>
          <w:rFonts w:ascii="標楷體" w:eastAsia="標楷體" w:hAnsi="標楷體" w:hint="eastAsia"/>
          <w:sz w:val="28"/>
          <w:szCs w:val="28"/>
        </w:rPr>
        <w:t>。</w:t>
      </w:r>
    </w:p>
    <w:p w:rsidR="00E84A77" w:rsidRDefault="00801616">
      <w:pPr>
        <w:spacing w:line="480" w:lineRule="exact"/>
        <w:ind w:left="1146" w:hanging="54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參與人數狀況：</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146" w:hanging="54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是否有突發狀況發生</w:t>
      </w:r>
      <w:r>
        <w:rPr>
          <w:rFonts w:ascii="標楷體" w:eastAsia="標楷體" w:hAnsi="標楷體"/>
          <w:sz w:val="28"/>
          <w:szCs w:val="28"/>
        </w:rPr>
        <w:t>(</w:t>
      </w:r>
      <w:r>
        <w:rPr>
          <w:rFonts w:ascii="標楷體" w:eastAsia="標楷體" w:hAnsi="標楷體"/>
          <w:sz w:val="28"/>
          <w:szCs w:val="28"/>
        </w:rPr>
        <w:t>如意外</w:t>
      </w:r>
      <w:r>
        <w:rPr>
          <w:rFonts w:ascii="標楷體" w:eastAsia="標楷體" w:hAnsi="標楷體"/>
          <w:sz w:val="28"/>
          <w:szCs w:val="28"/>
        </w:rPr>
        <w:t>…</w:t>
      </w:r>
      <w:r>
        <w:rPr>
          <w:rFonts w:ascii="標楷體" w:eastAsia="標楷體" w:hAnsi="標楷體"/>
          <w:sz w:val="28"/>
          <w:szCs w:val="28"/>
        </w:rPr>
        <w:t>等</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敘明發生狀況及處理情形。</w:t>
      </w:r>
    </w:p>
    <w:p w:rsidR="00E84A77" w:rsidRDefault="00801616">
      <w:pPr>
        <w:spacing w:line="480" w:lineRule="exact"/>
        <w:rPr>
          <w:rFonts w:ascii="標楷體" w:eastAsia="標楷體" w:hAnsi="標楷體"/>
          <w:color w:val="000000"/>
          <w:sz w:val="28"/>
          <w:szCs w:val="28"/>
        </w:rPr>
      </w:pPr>
      <w:r>
        <w:rPr>
          <w:rFonts w:ascii="標楷體" w:eastAsia="標楷體" w:hAnsi="標楷體"/>
          <w:color w:val="000000"/>
          <w:sz w:val="28"/>
          <w:szCs w:val="28"/>
        </w:rPr>
        <w:t>十二、活動流程：</w:t>
      </w:r>
      <w:r>
        <w:rPr>
          <w:rFonts w:ascii="標楷體" w:eastAsia="標楷體" w:hAnsi="標楷體"/>
          <w:color w:val="000000"/>
          <w:sz w:val="28"/>
          <w:szCs w:val="28"/>
        </w:rPr>
        <w:t>○○○○○</w:t>
      </w:r>
      <w:r>
        <w:rPr>
          <w:rFonts w:ascii="標楷體" w:eastAsia="標楷體" w:hAnsi="標楷體"/>
          <w:color w:val="000000"/>
          <w:sz w:val="28"/>
          <w:szCs w:val="28"/>
        </w:rPr>
        <w:t>。</w:t>
      </w:r>
      <w:r>
        <w:rPr>
          <w:rFonts w:ascii="標楷體" w:eastAsia="標楷體" w:hAnsi="標楷體"/>
          <w:color w:val="000000"/>
          <w:sz w:val="28"/>
          <w:szCs w:val="28"/>
        </w:rPr>
        <w:t>(</w:t>
      </w:r>
      <w:r>
        <w:rPr>
          <w:rFonts w:ascii="標楷體" w:eastAsia="標楷體" w:hAnsi="標楷體"/>
          <w:color w:val="000000"/>
          <w:sz w:val="28"/>
          <w:szCs w:val="28"/>
        </w:rPr>
        <w:t>請敘明活動進行預計流程及時間</w:t>
      </w:r>
      <w:r>
        <w:rPr>
          <w:rFonts w:ascii="標楷體" w:eastAsia="標楷體" w:hAnsi="標楷體"/>
          <w:color w:val="000000"/>
          <w:sz w:val="28"/>
          <w:szCs w:val="28"/>
        </w:rPr>
        <w:t>)</w:t>
      </w:r>
    </w:p>
    <w:p w:rsidR="00E84A77" w:rsidRDefault="00801616">
      <w:pPr>
        <w:spacing w:line="480" w:lineRule="exact"/>
        <w:ind w:left="910" w:hanging="910"/>
      </w:pPr>
      <w:r>
        <w:rPr>
          <w:rFonts w:ascii="標楷體" w:eastAsia="標楷體" w:hAnsi="標楷體"/>
          <w:color w:val="000000"/>
          <w:sz w:val="28"/>
          <w:szCs w:val="28"/>
        </w:rPr>
        <w:t>十三、表演特效：</w:t>
      </w:r>
      <w:r>
        <w:rPr>
          <w:rFonts w:ascii="標楷體" w:eastAsia="標楷體" w:hAnsi="標楷體"/>
          <w:color w:val="000000"/>
          <w:sz w:val="28"/>
          <w:szCs w:val="28"/>
        </w:rPr>
        <w:t>□</w:t>
      </w:r>
      <w:r>
        <w:rPr>
          <w:rFonts w:ascii="標楷體" w:eastAsia="標楷體" w:hAnsi="標楷體"/>
          <w:color w:val="000000"/>
          <w:sz w:val="28"/>
          <w:szCs w:val="28"/>
        </w:rPr>
        <w:t>明火表演；</w:t>
      </w:r>
      <w:r>
        <w:rPr>
          <w:rFonts w:ascii="標楷體" w:eastAsia="標楷體" w:hAnsi="標楷體"/>
          <w:color w:val="000000"/>
          <w:sz w:val="28"/>
          <w:szCs w:val="28"/>
        </w:rPr>
        <w:t>□</w:t>
      </w:r>
      <w:r>
        <w:rPr>
          <w:rFonts w:ascii="標楷體" w:eastAsia="標楷體" w:hAnsi="標楷體"/>
          <w:color w:val="000000"/>
          <w:sz w:val="28"/>
          <w:szCs w:val="28"/>
        </w:rPr>
        <w:t>煙火施放；</w:t>
      </w:r>
      <w:r>
        <w:rPr>
          <w:rFonts w:ascii="標楷體" w:eastAsia="標楷體" w:hAnsi="標楷體"/>
          <w:color w:val="000000"/>
          <w:sz w:val="28"/>
          <w:szCs w:val="28"/>
        </w:rPr>
        <w:t>□</w:t>
      </w:r>
      <w:r>
        <w:rPr>
          <w:rFonts w:ascii="標楷體" w:eastAsia="標楷體" w:hAnsi="標楷體"/>
          <w:color w:val="000000"/>
          <w:sz w:val="28"/>
          <w:szCs w:val="28"/>
        </w:rPr>
        <w:t>雷射光使用；</w:t>
      </w:r>
      <w:r>
        <w:rPr>
          <w:rFonts w:ascii="標楷體" w:eastAsia="標楷體" w:hAnsi="標楷體"/>
          <w:color w:val="000000"/>
          <w:sz w:val="28"/>
          <w:szCs w:val="28"/>
        </w:rPr>
        <w:t>□</w:t>
      </w:r>
      <w:r>
        <w:rPr>
          <w:rFonts w:ascii="標楷體" w:eastAsia="標楷體" w:hAnsi="標楷體"/>
          <w:color w:val="000000"/>
          <w:sz w:val="28"/>
          <w:szCs w:val="28"/>
        </w:rPr>
        <w:t>其他特殊表演或其他特效</w:t>
      </w:r>
      <w:r>
        <w:rPr>
          <w:rFonts w:ascii="標楷體" w:eastAsia="標楷體" w:hAnsi="標楷體"/>
          <w:color w:val="000000"/>
          <w:sz w:val="28"/>
          <w:szCs w:val="28"/>
        </w:rPr>
        <w:t>(</w:t>
      </w:r>
      <w:r>
        <w:rPr>
          <w:rFonts w:ascii="標楷體" w:eastAsia="標楷體" w:hAnsi="標楷體"/>
          <w:color w:val="000000"/>
          <w:sz w:val="28"/>
          <w:szCs w:val="28"/>
        </w:rPr>
        <w:t>請敘明</w:t>
      </w:r>
      <w:r>
        <w:rPr>
          <w:rFonts w:ascii="標楷體" w:eastAsia="標楷體" w:hAnsi="標楷體"/>
          <w:color w:val="000000"/>
          <w:sz w:val="28"/>
          <w:szCs w:val="28"/>
          <w:u w:val="single"/>
        </w:rPr>
        <w:t xml:space="preserve">)                                  </w:t>
      </w:r>
      <w:r>
        <w:rPr>
          <w:rFonts w:ascii="標楷體" w:eastAsia="標楷體" w:hAnsi="標楷體"/>
          <w:color w:val="000000"/>
          <w:sz w:val="28"/>
          <w:szCs w:val="28"/>
        </w:rPr>
        <w:t>。</w:t>
      </w:r>
      <w:r>
        <w:rPr>
          <w:rFonts w:ascii="標楷體" w:eastAsia="標楷體" w:hAnsi="標楷體"/>
          <w:color w:val="000000"/>
          <w:sz w:val="28"/>
          <w:szCs w:val="28"/>
        </w:rPr>
        <w:t xml:space="preserve"> </w:t>
      </w:r>
    </w:p>
    <w:p w:rsidR="00E84A77" w:rsidRDefault="00801616">
      <w:pPr>
        <w:spacing w:line="480" w:lineRule="exact"/>
        <w:ind w:left="868" w:hanging="868"/>
        <w:rPr>
          <w:rFonts w:ascii="標楷體" w:eastAsia="標楷體" w:hAnsi="標楷體"/>
          <w:color w:val="000000"/>
          <w:sz w:val="28"/>
          <w:szCs w:val="28"/>
        </w:rPr>
      </w:pPr>
      <w:r>
        <w:rPr>
          <w:rFonts w:ascii="標楷體" w:eastAsia="標楷體" w:hAnsi="標楷體"/>
          <w:color w:val="000000"/>
          <w:sz w:val="28"/>
          <w:szCs w:val="28"/>
        </w:rPr>
        <w:t>十四、本次活動現場有</w:t>
      </w:r>
      <w:r>
        <w:rPr>
          <w:rFonts w:ascii="標楷體" w:eastAsia="標楷體" w:hAnsi="標楷體"/>
          <w:color w:val="000000"/>
          <w:sz w:val="28"/>
          <w:szCs w:val="28"/>
        </w:rPr>
        <w:t>(</w:t>
      </w:r>
      <w:r>
        <w:rPr>
          <w:rFonts w:ascii="標楷體" w:eastAsia="標楷體" w:hAnsi="標楷體"/>
          <w:color w:val="000000"/>
          <w:sz w:val="28"/>
          <w:szCs w:val="28"/>
        </w:rPr>
        <w:t>無</w:t>
      </w:r>
      <w:r>
        <w:rPr>
          <w:rFonts w:ascii="標楷體" w:eastAsia="標楷體" w:hAnsi="標楷體"/>
          <w:color w:val="000000"/>
          <w:sz w:val="28"/>
          <w:szCs w:val="28"/>
        </w:rPr>
        <w:t>)</w:t>
      </w:r>
      <w:r>
        <w:rPr>
          <w:rFonts w:ascii="標楷體" w:eastAsia="標楷體" w:hAnsi="標楷體"/>
          <w:color w:val="000000"/>
          <w:sz w:val="28"/>
          <w:szCs w:val="28"/>
        </w:rPr>
        <w:t>販賣酒精性飲料。</w:t>
      </w:r>
      <w:r>
        <w:rPr>
          <w:rFonts w:ascii="標楷體" w:eastAsia="標楷體" w:hAnsi="標楷體"/>
          <w:color w:val="000000"/>
          <w:sz w:val="28"/>
          <w:szCs w:val="28"/>
        </w:rPr>
        <w:t>(</w:t>
      </w:r>
      <w:r>
        <w:rPr>
          <w:rFonts w:ascii="標楷體" w:eastAsia="標楷體" w:hAnsi="標楷體"/>
          <w:color w:val="000000"/>
          <w:sz w:val="28"/>
          <w:szCs w:val="28"/>
        </w:rPr>
        <w:t>如有販賣或提供酒精性飲料請註明供應方式</w:t>
      </w:r>
      <w:r>
        <w:rPr>
          <w:rFonts w:ascii="標楷體" w:eastAsia="標楷體" w:hAnsi="標楷體"/>
          <w:color w:val="000000"/>
          <w:sz w:val="28"/>
          <w:szCs w:val="28"/>
        </w:rPr>
        <w:t>)</w:t>
      </w:r>
    </w:p>
    <w:p w:rsidR="00E84A77" w:rsidRDefault="00801616">
      <w:pPr>
        <w:pageBreakBefore/>
        <w:spacing w:line="480" w:lineRule="exact"/>
        <w:jc w:val="center"/>
      </w:pPr>
      <w:r>
        <w:rPr>
          <w:rFonts w:ascii="標楷體" w:eastAsia="標楷體" w:hAnsi="標楷體"/>
          <w:b/>
          <w:color w:val="000000"/>
          <w:sz w:val="32"/>
          <w:szCs w:val="28"/>
        </w:rPr>
        <w:lastRenderedPageBreak/>
        <w:t>貳、活動組織架構</w:t>
      </w:r>
    </w:p>
    <w:p w:rsidR="00E84A77" w:rsidRDefault="00801616">
      <w:pPr>
        <w:spacing w:line="480" w:lineRule="exact"/>
      </w:pPr>
      <w:r>
        <w:rPr>
          <w:rFonts w:ascii="標楷體" w:eastAsia="標楷體" w:hAnsi="標楷體"/>
          <w:b/>
          <w:noProof/>
          <w:color w:val="000000"/>
          <w:sz w:val="32"/>
          <w:szCs w:val="28"/>
        </w:rPr>
        <mc:AlternateContent>
          <mc:Choice Requires="wps">
            <w:drawing>
              <wp:anchor distT="0" distB="0" distL="114300" distR="114300" simplePos="0" relativeHeight="251662336" behindDoc="0" locked="0" layoutInCell="1" allowOverlap="1">
                <wp:simplePos x="0" y="0"/>
                <wp:positionH relativeFrom="column">
                  <wp:posOffset>255270</wp:posOffset>
                </wp:positionH>
                <wp:positionV relativeFrom="paragraph">
                  <wp:posOffset>156845</wp:posOffset>
                </wp:positionV>
                <wp:extent cx="5438775" cy="2538730"/>
                <wp:effectExtent l="0" t="0" r="28572" b="13969"/>
                <wp:wrapTopAndBottom/>
                <wp:docPr id="3" name="文字方塊 2"/>
                <wp:cNvGraphicFramePr/>
                <a:graphic xmlns:a="http://schemas.openxmlformats.org/drawingml/2006/main">
                  <a:graphicData uri="http://schemas.microsoft.com/office/word/2010/wordprocessingShape">
                    <wps:wsp>
                      <wps:cNvSpPr txBox="1"/>
                      <wps:spPr>
                        <a:xfrm>
                          <a:off x="0" y="0"/>
                          <a:ext cx="5438778" cy="2538731"/>
                        </a:xfrm>
                        <a:prstGeom prst="rect">
                          <a:avLst/>
                        </a:prstGeom>
                        <a:solidFill>
                          <a:srgbClr val="FFFFFF"/>
                        </a:solidFill>
                        <a:ln w="9528">
                          <a:solidFill>
                            <a:srgbClr val="000000"/>
                          </a:solidFill>
                          <a:prstDash val="solid"/>
                        </a:ln>
                      </wps:spPr>
                      <wps:txbx>
                        <w:txbxContent>
                          <w:p w:rsidR="00E84A77" w:rsidRDefault="00801616">
                            <w:pPr>
                              <w:spacing w:line="480" w:lineRule="exact"/>
                              <w:ind w:left="-41" w:right="60" w:firstLine="502"/>
                              <w:rPr>
                                <w:rFonts w:ascii="標楷體" w:eastAsia="標楷體" w:hAnsi="標楷體"/>
                                <w:b/>
                                <w:color w:val="000000"/>
                              </w:rPr>
                            </w:pPr>
                            <w:r>
                              <w:rPr>
                                <w:rFonts w:ascii="標楷體" w:eastAsia="標楷體" w:hAnsi="標楷體"/>
                                <w:b/>
                                <w:color w:val="000000"/>
                              </w:rPr>
                              <w:t>組織分組可依實際狀況增刪，惟編組及組員人數，應考量活動內容、參與對象</w:t>
                            </w:r>
                            <w:r>
                              <w:rPr>
                                <w:rFonts w:ascii="標楷體" w:eastAsia="標楷體" w:hAnsi="標楷體"/>
                                <w:b/>
                                <w:color w:val="000000"/>
                              </w:rPr>
                              <w:t>(</w:t>
                            </w:r>
                            <w:r>
                              <w:rPr>
                                <w:rFonts w:ascii="標楷體" w:eastAsia="標楷體" w:hAnsi="標楷體"/>
                                <w:b/>
                                <w:color w:val="000000"/>
                              </w:rPr>
                              <w:t>男、女、兒童、年長者、身心障礙者</w:t>
                            </w:r>
                            <w:r>
                              <w:rPr>
                                <w:rFonts w:ascii="標楷體" w:eastAsia="標楷體" w:hAnsi="標楷體"/>
                                <w:b/>
                                <w:color w:val="000000"/>
                              </w:rPr>
                              <w:t>)</w:t>
                            </w:r>
                            <w:r>
                              <w:rPr>
                                <w:rFonts w:ascii="標楷體" w:eastAsia="標楷體" w:hAnsi="標楷體"/>
                                <w:b/>
                                <w:color w:val="000000"/>
                              </w:rPr>
                              <w:t>、場地範圍、參加人數</w:t>
                            </w:r>
                            <w:r>
                              <w:rPr>
                                <w:rFonts w:ascii="標楷體" w:eastAsia="標楷體" w:hAnsi="標楷體"/>
                                <w:b/>
                                <w:color w:val="000000"/>
                              </w:rPr>
                              <w:t>…</w:t>
                            </w:r>
                            <w:r>
                              <w:rPr>
                                <w:rFonts w:ascii="標楷體" w:eastAsia="標楷體" w:hAnsi="標楷體"/>
                                <w:b/>
                                <w:color w:val="000000"/>
                              </w:rPr>
                              <w:t>等實際狀況，規劃分組、編制足夠人力，並請註明分組人數。</w:t>
                            </w:r>
                          </w:p>
                          <w:p w:rsidR="00E84A77" w:rsidRDefault="00801616">
                            <w:pPr>
                              <w:spacing w:line="480" w:lineRule="exact"/>
                              <w:ind w:left="-41" w:right="60" w:firstLine="502"/>
                              <w:rPr>
                                <w:rFonts w:ascii="標楷體" w:eastAsia="標楷體" w:hAnsi="標楷體"/>
                                <w:b/>
                              </w:rPr>
                            </w:pPr>
                            <w:r>
                              <w:rPr>
                                <w:rFonts w:ascii="標楷體" w:eastAsia="標楷體" w:hAnsi="標楷體"/>
                                <w:b/>
                              </w:rPr>
                              <w:t>工作人員編組：依活動規模，得參考事故現場指揮體系（</w:t>
                            </w:r>
                            <w:r>
                              <w:rPr>
                                <w:rFonts w:ascii="標楷體" w:eastAsia="標楷體" w:hAnsi="標楷體"/>
                                <w:b/>
                              </w:rPr>
                              <w:t>Incident Command System, ICS</w:t>
                            </w:r>
                            <w:r>
                              <w:rPr>
                                <w:rFonts w:ascii="標楷體" w:eastAsia="標楷體" w:hAnsi="標楷體"/>
                                <w:b/>
                              </w:rPr>
                              <w:t>）將工作人員編組成指揮、作業、計畫、後</w:t>
                            </w:r>
                            <w:r>
                              <w:rPr>
                                <w:rFonts w:ascii="標楷體" w:eastAsia="標楷體" w:hAnsi="標楷體"/>
                                <w:b/>
                              </w:rPr>
                              <w:t>勤、財務或行政等小組（各編組之任務內容得參考內政部消防署全球資訊網防救災數位學習網）。</w:t>
                            </w:r>
                          </w:p>
                          <w:p w:rsidR="00E84A77" w:rsidRDefault="00801616">
                            <w:pPr>
                              <w:spacing w:line="480" w:lineRule="exact"/>
                              <w:ind w:left="-41" w:right="60" w:firstLine="502"/>
                              <w:rPr>
                                <w:rFonts w:ascii="標楷體" w:eastAsia="標楷體" w:hAnsi="標楷體"/>
                                <w:b/>
                              </w:rPr>
                            </w:pPr>
                            <w:r>
                              <w:rPr>
                                <w:rFonts w:ascii="標楷體" w:eastAsia="標楷體" w:hAnsi="標楷體"/>
                                <w:b/>
                              </w:rPr>
                              <w:t>活動主辦者應於活動前與轄區災害應變機關相互聯繫並建立緊急通報機制。</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20.1pt;margin-top:12.35pt;height:199.9pt;width:428.25pt;mso-wrap-distance-bottom:0pt;mso-wrap-distance-top:0pt;z-index:251662336;mso-width-relative:page;mso-height-relative:page;" fillcolor="#FFFFFF" filled="t" stroked="t" coordsize="21600,21600" o:gfxdata="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hgIR9UAAAAJAQAADwAAAAAAAAABACAAAAAiAAAA&#10;ZHJzL2Rvd25yZXYueG1sUEsBAhQAFAAAAAgAh07iQOFvZvAKAgAA/QMAAA4AAAAAAAAAAQAgAAAA&#10;JAEAAGRycy9lMm9Eb2MueG1sUEsFBgAAAAAGAAYAWQEAAKAFAAAAAA==&#10;">
                <v:fill on="t" focussize="0,0"/>
                <v:stroke weight="0.750236220472441pt" color="#000000" joinstyle="round"/>
                <v:imagedata o:title=""/>
                <o:lock v:ext="edit" aspectratio="f"/>
                <v:textbox style="mso-fit-shape-to-text:t;">
                  <w:txbxContent>
                    <w:p>
                      <w:pPr>
                        <w:spacing w:line="480" w:lineRule="exact"/>
                        <w:ind w:left="-41" w:right="60" w:firstLine="502"/>
                        <w:rPr>
                          <w:rFonts w:ascii="標楷體" w:hAnsi="標楷體" w:eastAsia="標楷體"/>
                          <w:b/>
                          <w:color w:val="000000"/>
                        </w:rPr>
                      </w:pPr>
                      <w:r>
                        <w:rPr>
                          <w:rFonts w:ascii="標楷體" w:hAnsi="標楷體" w:eastAsia="標楷體"/>
                          <w:b/>
                          <w:color w:val="000000"/>
                        </w:rPr>
                        <w:t>組織分組可依實際狀況增刪，惟編組及組員人數，應考量活動內容、參與對象(男、女、兒童、年長者、身心障礙者)、場地範圍、參加人數…等實際狀況，規劃分組、編制足夠人力，並請註明分組人數。</w:t>
                      </w:r>
                    </w:p>
                    <w:p>
                      <w:pPr>
                        <w:spacing w:line="480" w:lineRule="exact"/>
                        <w:ind w:left="-41" w:right="60" w:firstLine="502"/>
                        <w:rPr>
                          <w:rFonts w:ascii="標楷體" w:hAnsi="標楷體" w:eastAsia="標楷體"/>
                          <w:b/>
                        </w:rPr>
                      </w:pPr>
                      <w:r>
                        <w:rPr>
                          <w:rFonts w:ascii="標楷體" w:hAnsi="標楷體" w:eastAsia="標楷體"/>
                          <w:b/>
                        </w:rPr>
                        <w:t>工作人員編組：依活動規模，得參考事故現場指揮體系（Incident Command System, ICS）將工作人員編組成指揮、作業、計畫、後勤、財務或行政等小組（各編組之任務內容得參考內政部消防署全球資訊網防救災數位學習網）。</w:t>
                      </w:r>
                    </w:p>
                    <w:p>
                      <w:pPr>
                        <w:spacing w:line="480" w:lineRule="exact"/>
                        <w:ind w:left="-41" w:right="60" w:firstLine="502"/>
                        <w:rPr>
                          <w:rFonts w:ascii="標楷體" w:hAnsi="標楷體" w:eastAsia="標楷體"/>
                          <w:b/>
                        </w:rPr>
                      </w:pPr>
                      <w:r>
                        <w:rPr>
                          <w:rFonts w:ascii="標楷體" w:hAnsi="標楷體" w:eastAsia="標楷體"/>
                          <w:b/>
                        </w:rPr>
                        <w:t>活動主辦者應於活動前與轄區災害應變機關相互聯繫並建立緊急通報機制。</w:t>
                      </w:r>
                    </w:p>
                  </w:txbxContent>
                </v:textbox>
                <w10:wrap type="topAndBottom"/>
              </v:shape>
            </w:pict>
          </mc:Fallback>
        </mc:AlternateContent>
      </w:r>
    </w:p>
    <w:p w:rsidR="00E84A77" w:rsidRDefault="00801616">
      <w:pPr>
        <w:numPr>
          <w:ilvl w:val="0"/>
          <w:numId w:val="7"/>
        </w:numPr>
        <w:suppressAutoHyphens/>
        <w:autoSpaceDN w:val="0"/>
        <w:spacing w:line="480" w:lineRule="exact"/>
        <w:textAlignment w:val="baseline"/>
        <w:rPr>
          <w:rFonts w:ascii="標楷體" w:eastAsia="標楷體" w:hAnsi="標楷體"/>
          <w:sz w:val="28"/>
          <w:szCs w:val="28"/>
        </w:rPr>
      </w:pPr>
      <w:r>
        <w:rPr>
          <w:rFonts w:ascii="標楷體" w:eastAsia="標楷體" w:hAnsi="標楷體"/>
          <w:sz w:val="28"/>
          <w:szCs w:val="28"/>
        </w:rPr>
        <w:t>組織架構圖</w:t>
      </w:r>
    </w:p>
    <w:p w:rsidR="00E84A77" w:rsidRDefault="00801616">
      <w:pPr>
        <w:spacing w:line="480" w:lineRule="exact"/>
      </w:pPr>
      <w:r>
        <w:rPr>
          <w:noProof/>
        </w:rPr>
        <mc:AlternateContent>
          <mc:Choice Requires="wps">
            <w:drawing>
              <wp:anchor distT="0" distB="0" distL="114300" distR="114300" simplePos="0" relativeHeight="251706368" behindDoc="0" locked="0" layoutInCell="1" allowOverlap="1">
                <wp:simplePos x="0" y="0"/>
                <wp:positionH relativeFrom="column">
                  <wp:posOffset>3280410</wp:posOffset>
                </wp:positionH>
                <wp:positionV relativeFrom="paragraph">
                  <wp:posOffset>2843530</wp:posOffset>
                </wp:positionV>
                <wp:extent cx="2143760" cy="1262380"/>
                <wp:effectExtent l="4445" t="4445" r="23495" b="9525"/>
                <wp:wrapNone/>
                <wp:docPr id="23" name="文字方塊 23"/>
                <wp:cNvGraphicFramePr/>
                <a:graphic xmlns:a="http://schemas.openxmlformats.org/drawingml/2006/main">
                  <a:graphicData uri="http://schemas.microsoft.com/office/word/2010/wordprocessingShape">
                    <wps:wsp>
                      <wps:cNvSpPr txBox="1"/>
                      <wps:spPr>
                        <a:xfrm>
                          <a:off x="0" y="0"/>
                          <a:ext cx="2143760" cy="12623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E84A77" w:rsidRDefault="00801616">
                            <w:r>
                              <w:rPr>
                                <w:rFonts w:hint="eastAsia"/>
                              </w:rPr>
                              <w:t>現場應變各組指揮者，包括場地、舞台、服務、諮詢、安全維護、交通管制、警戒、醫療、清潔維護、水上救生、媒體事務，及各攤位</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258.3pt;margin-top:223.9pt;height:99.4pt;width:168.8pt;z-index:251706368;mso-width-relative:page;mso-height-relative:page;" fillcolor="#FFFFFF [3201]" filled="t" stroked="t" coordsize="21600,21600" o:gfxdata="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eLFidcAAAALAQAADwAAAAAAAAABACAA&#10;AAAiAAAAZHJzL2Rvd25yZXYueG1sUEsBAhQAFAAAAAgAh07iQDITrVNHAgAAbwQAAA4AAAAAAAAA&#10;AQAgAAAAJgEAAGRycy9lMm9Eb2MueG1sUEsFBgAAAAAGAAYAWQEAAN8FAAAAAA==&#10;">
                <v:fill on="t" focussize="0,0"/>
                <v:stroke weight="0.5pt" color="#000000 [3204]" joinstyle="round"/>
                <v:imagedata o:title=""/>
                <o:lock v:ext="edit" aspectratio="f"/>
                <v:textbox>
                  <w:txbxContent>
                    <w:p>
                      <w:pPr>
                        <w:rPr>
                          <w:rFonts w:hint="eastAsia" w:eastAsia="新細明體"/>
                          <w:lang w:eastAsia="zh-TW"/>
                        </w:rPr>
                      </w:pPr>
                      <w:r>
                        <w:rPr>
                          <w:rFonts w:hint="eastAsia"/>
                          <w:lang w:eastAsia="zh-TW"/>
                        </w:rPr>
                        <w:t>現場應變各組指揮者，包括場地、舞台、服務、諮詢、安全維護、交通管制、警戒、醫療、清潔維護、水上救生、媒體事務，及各攤位</w:t>
                      </w:r>
                    </w:p>
                  </w:txbxContent>
                </v:textbox>
              </v:shape>
            </w:pict>
          </mc:Fallback>
        </mc:AlternateContent>
      </w:r>
      <w:r>
        <w:rPr>
          <w:rFonts w:ascii="標楷體" w:eastAsia="標楷體" w:hAnsi="標楷體"/>
          <w:noProof/>
          <w:color w:val="FF0000"/>
          <w:sz w:val="28"/>
          <w:szCs w:val="28"/>
        </w:rPr>
        <w:drawing>
          <wp:anchor distT="0" distB="0" distL="114300" distR="114300" simplePos="0" relativeHeight="251672576" behindDoc="1" locked="0" layoutInCell="1" allowOverlap="1">
            <wp:simplePos x="0" y="0"/>
            <wp:positionH relativeFrom="margin">
              <wp:posOffset>59690</wp:posOffset>
            </wp:positionH>
            <wp:positionV relativeFrom="paragraph">
              <wp:posOffset>199390</wp:posOffset>
            </wp:positionV>
            <wp:extent cx="5760720" cy="4318000"/>
            <wp:effectExtent l="0" t="0" r="0" b="6350"/>
            <wp:wrapTopAndBottom/>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圖片 17"/>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60720" cy="4318000"/>
                    </a:xfrm>
                    <a:prstGeom prst="rect">
                      <a:avLst/>
                    </a:prstGeom>
                  </pic:spPr>
                </pic:pic>
              </a:graphicData>
            </a:graphic>
          </wp:anchor>
        </w:drawing>
      </w:r>
      <w:r>
        <w:rPr>
          <w:noProof/>
        </w:rPr>
        <mc:AlternateContent>
          <mc:Choice Requires="wps">
            <w:drawing>
              <wp:anchor distT="0" distB="0" distL="114300" distR="114300" simplePos="0" relativeHeight="251673600" behindDoc="0" locked="0" layoutInCell="1" allowOverlap="1">
                <wp:simplePos x="0" y="0"/>
                <wp:positionH relativeFrom="column">
                  <wp:posOffset>3782695</wp:posOffset>
                </wp:positionH>
                <wp:positionV relativeFrom="paragraph">
                  <wp:posOffset>512445</wp:posOffset>
                </wp:positionV>
                <wp:extent cx="1477010" cy="273685"/>
                <wp:effectExtent l="4445" t="5080" r="23495" b="6985"/>
                <wp:wrapNone/>
                <wp:docPr id="21" name="文字方塊 21"/>
                <wp:cNvGraphicFramePr/>
                <a:graphic xmlns:a="http://schemas.openxmlformats.org/drawingml/2006/main">
                  <a:graphicData uri="http://schemas.microsoft.com/office/word/2010/wordprocessingShape">
                    <wps:wsp>
                      <wps:cNvSpPr txBox="1"/>
                      <wps:spPr>
                        <a:xfrm>
                          <a:off x="4655185" y="4582795"/>
                          <a:ext cx="1477010" cy="2736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E84A77" w:rsidRDefault="00801616">
                            <w:r>
                              <w:rPr>
                                <w:rFonts w:hint="eastAsia"/>
                              </w:rPr>
                              <w:t>現場災害應變指揮官</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297.85pt;margin-top:40.35pt;height:21.55pt;width:116.3pt;z-index:251673600;mso-width-relative:page;mso-height-relative:page;" fillcolor="#FFFFFF [3201]" filled="t" stroked="t" coordsize="21600,21600" o:gfxdata="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iyN/c1wAAAAoBAAAP&#10;AAAAAAAAAAEAIAAAACIAAABkcnMvZG93bnJldi54bWxQSwECFAAUAAAACACHTuJAcXw2MFICAAB6&#10;BAAADgAAAAAAAAABACAAAAAmAQAAZHJzL2Uyb0RvYy54bWxQSwUGAAAAAAYABgBZAQAA6gUAAAAA&#10;">
                <v:fill on="t" focussize="0,0"/>
                <v:stroke weight="0.5pt" color="#000000 [3204]" joinstyle="round"/>
                <v:imagedata o:title=""/>
                <o:lock v:ext="edit" aspectratio="f"/>
                <v:textbox>
                  <w:txbxContent>
                    <w:p>
                      <w:pPr>
                        <w:rPr>
                          <w:rFonts w:hint="eastAsia" w:eastAsia="新細明體"/>
                          <w:lang w:eastAsia="zh-TW"/>
                        </w:rPr>
                      </w:pPr>
                      <w:r>
                        <w:rPr>
                          <w:rFonts w:hint="eastAsia"/>
                          <w:lang w:eastAsia="zh-TW"/>
                        </w:rPr>
                        <w:t>現場災害應變指揮官</w:t>
                      </w:r>
                    </w:p>
                  </w:txbxContent>
                </v:textbox>
              </v:shape>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-314960</wp:posOffset>
                </wp:positionH>
                <wp:positionV relativeFrom="paragraph">
                  <wp:posOffset>1319530</wp:posOffset>
                </wp:positionV>
                <wp:extent cx="1596390" cy="285115"/>
                <wp:effectExtent l="5080" t="4445" r="17780" b="15240"/>
                <wp:wrapNone/>
                <wp:docPr id="22" name="文字方塊 22"/>
                <wp:cNvGraphicFramePr/>
                <a:graphic xmlns:a="http://schemas.openxmlformats.org/drawingml/2006/main">
                  <a:graphicData uri="http://schemas.microsoft.com/office/word/2010/wordprocessingShape">
                    <wps:wsp>
                      <wps:cNvSpPr txBox="1"/>
                      <wps:spPr>
                        <a:xfrm>
                          <a:off x="0" y="0"/>
                          <a:ext cx="1596390" cy="28511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E84A77" w:rsidRDefault="00801616">
                            <w:r>
                              <w:rPr>
                                <w:rFonts w:hint="eastAsia"/>
                              </w:rPr>
                              <w:t>現場災害應變副指揮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24.8pt;margin-top:103.9pt;height:22.45pt;width:125.7pt;z-index:251689984;mso-width-relative:page;mso-height-relative:page;" fillcolor="#FFFFFF [3201]" filled="t" stroked="t" coordsize="21600,21600" o:gfxdata="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Xzwdw2AAAAAsBAAAPAAAAAAAAAAEAIAAA&#10;ACIAAABkcnMvZG93bnJldi54bWxQSwECFAAUAAAACACHTuJA9NHsckUCAABuBAAADgAAAAAAAAAB&#10;ACAAAAAnAQAAZHJzL2Uyb0RvYy54bWxQSwUGAAAAAAYABgBZAQAA3gUAAAAA&#10;">
                <v:fill on="t" focussize="0,0"/>
                <v:stroke weight="0.5pt" color="#000000 [3204]" joinstyle="round"/>
                <v:imagedata o:title=""/>
                <o:lock v:ext="edit" aspectratio="f"/>
                <v:textbox>
                  <w:txbxContent>
                    <w:p>
                      <w:pPr>
                        <w:rPr>
                          <w:rFonts w:hint="eastAsia" w:eastAsia="新細明體"/>
                          <w:lang w:eastAsia="zh-TW"/>
                        </w:rPr>
                      </w:pPr>
                      <w:r>
                        <w:rPr>
                          <w:rFonts w:hint="eastAsia"/>
                          <w:lang w:eastAsia="zh-TW"/>
                        </w:rPr>
                        <w:t>現場災害應變副指揮</w:t>
                      </w:r>
                    </w:p>
                  </w:txbxContent>
                </v:textbox>
              </v:shape>
            </w:pict>
          </mc:Fallback>
        </mc:AlternateContent>
      </w:r>
      <w:r>
        <w:rPr>
          <w:noProof/>
        </w:rPr>
        <w:drawing>
          <wp:inline distT="0" distB="0" distL="0" distR="0">
            <wp:extent cx="5760720" cy="4318000"/>
            <wp:effectExtent l="0" t="0" r="0" b="635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圖片 1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60720" cy="4318000"/>
                    </a:xfrm>
                    <a:prstGeom prst="rect">
                      <a:avLst/>
                    </a:prstGeom>
                  </pic:spPr>
                </pic:pic>
              </a:graphicData>
            </a:graphic>
          </wp:inline>
        </w:drawing>
      </w:r>
    </w:p>
    <w:p w:rsidR="00E84A77" w:rsidRDefault="00801616">
      <w:pPr>
        <w:spacing w:line="480" w:lineRule="exact"/>
        <w:rPr>
          <w:rFonts w:ascii="標楷體" w:eastAsia="標楷體" w:hAnsi="標楷體"/>
          <w:color w:val="FF0000"/>
          <w:sz w:val="28"/>
          <w:szCs w:val="28"/>
        </w:rPr>
      </w:pPr>
      <w:r>
        <w:rPr>
          <w:rFonts w:ascii="標楷體" w:eastAsia="標楷體" w:hAnsi="標楷體"/>
          <w:noProof/>
          <w:color w:val="FF0000"/>
          <w:sz w:val="28"/>
          <w:szCs w:val="28"/>
        </w:rPr>
        <w:drawing>
          <wp:inline distT="0" distB="0" distL="0" distR="0">
            <wp:extent cx="5760720" cy="4318000"/>
            <wp:effectExtent l="0" t="0" r="0" b="635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圖片 16"/>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60720" cy="4318000"/>
                    </a:xfrm>
                    <a:prstGeom prst="rect">
                      <a:avLst/>
                    </a:prstGeom>
                  </pic:spPr>
                </pic:pic>
              </a:graphicData>
            </a:graphic>
          </wp:inline>
        </w:drawing>
      </w:r>
    </w:p>
    <w:p w:rsidR="00E84A77" w:rsidRDefault="00E84A77">
      <w:pPr>
        <w:spacing w:line="480" w:lineRule="exact"/>
        <w:rPr>
          <w:rFonts w:ascii="標楷體" w:eastAsia="標楷體" w:hAnsi="標楷體"/>
          <w:color w:val="FF0000"/>
          <w:sz w:val="28"/>
          <w:szCs w:val="28"/>
        </w:rPr>
      </w:pPr>
    </w:p>
    <w:p w:rsidR="00E84A77" w:rsidRDefault="00E84A77">
      <w:pPr>
        <w:suppressAutoHyphens/>
        <w:autoSpaceDN w:val="0"/>
        <w:spacing w:after="240" w:line="480" w:lineRule="exact"/>
        <w:textAlignment w:val="baseline"/>
        <w:rPr>
          <w:rFonts w:ascii="標楷體" w:eastAsia="標楷體" w:hAnsi="標楷體"/>
          <w:sz w:val="28"/>
          <w:szCs w:val="28"/>
        </w:rPr>
      </w:pPr>
    </w:p>
    <w:p w:rsidR="00E84A77" w:rsidRDefault="00801616">
      <w:pPr>
        <w:numPr>
          <w:ilvl w:val="0"/>
          <w:numId w:val="7"/>
        </w:numPr>
        <w:suppressAutoHyphens/>
        <w:autoSpaceDN w:val="0"/>
        <w:spacing w:after="240" w:line="480" w:lineRule="exact"/>
        <w:textAlignment w:val="baseline"/>
        <w:rPr>
          <w:rFonts w:ascii="標楷體" w:eastAsia="標楷體" w:hAnsi="標楷體"/>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1520825</wp:posOffset>
                </wp:positionH>
                <wp:positionV relativeFrom="paragraph">
                  <wp:posOffset>53975</wp:posOffset>
                </wp:positionV>
                <wp:extent cx="4177665" cy="380365"/>
                <wp:effectExtent l="4445" t="4445" r="8890" b="15240"/>
                <wp:wrapNone/>
                <wp:docPr id="24" name="文字方塊 24"/>
                <wp:cNvGraphicFramePr/>
                <a:graphic xmlns:a="http://schemas.openxmlformats.org/drawingml/2006/main">
                  <a:graphicData uri="http://schemas.microsoft.com/office/word/2010/wordprocessingShape">
                    <wps:wsp>
                      <wps:cNvSpPr txBox="1"/>
                      <wps:spPr>
                        <a:xfrm>
                          <a:off x="0" y="0"/>
                          <a:ext cx="4177665" cy="3803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E84A77" w:rsidRDefault="00801616">
                            <w:r>
                              <w:rPr>
                                <w:rFonts w:hint="eastAsia"/>
                              </w:rPr>
                              <w:t>現場人力配置分組</w:t>
                            </w:r>
                            <w:r>
                              <w:rPr>
                                <w:rFonts w:hint="eastAsia"/>
                              </w:rPr>
                              <w:t>:</w:t>
                            </w:r>
                            <w:r>
                              <w:rPr>
                                <w:rFonts w:hint="eastAsia"/>
                              </w:rPr>
                              <w:t>指揮、器材、舞台、大會等成員名單資料</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119.75pt;margin-top:4.25pt;height:29.95pt;width:328.95pt;z-index:251722752;mso-width-relative:page;mso-height-relative:page;" fillcolor="#FFFFFF [3201]" filled="t" stroked="t" coordsize="21600,21600" o:gfxdata="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aRK3VAAAACAEAAA8AAAAAAAAAAQAgAAAAIgAA&#10;AGRycy9kb3ducmV2LnhtbFBLAQIUABQAAAAIAIdO4kBoCf+9RAIAAG4EAAAOAAAAAAAAAAEAIAAA&#10;ACQBAABkcnMvZTJvRG9jLnhtbFBLBQYAAAAABgAGAFkBAADaBQAAAAA=&#10;">
                <v:fill on="t" focussize="0,0"/>
                <v:stroke weight="0.5pt" color="#000000 [3204]" joinstyle="round"/>
                <v:imagedata o:title=""/>
                <o:lock v:ext="edit" aspectratio="f"/>
                <v:textbox>
                  <w:txbxContent>
                    <w:p>
                      <w:pPr>
                        <w:rPr>
                          <w:rFonts w:hint="eastAsia" w:eastAsia="新細明體"/>
                          <w:lang w:eastAsia="zh-TW"/>
                        </w:rPr>
                      </w:pPr>
                      <w:r>
                        <w:rPr>
                          <w:rFonts w:hint="eastAsia"/>
                          <w:lang w:eastAsia="zh-TW"/>
                        </w:rPr>
                        <w:t>現場人力配置分組</w:t>
                      </w:r>
                      <w:r>
                        <w:rPr>
                          <w:rFonts w:hint="eastAsia"/>
                          <w:lang w:val="en-US" w:eastAsia="zh-TW"/>
                        </w:rPr>
                        <w:t>:指揮、器材、舞台、大會等成員名單資料</w:t>
                      </w:r>
                    </w:p>
                  </w:txbxContent>
                </v:textbox>
              </v:shape>
            </w:pict>
          </mc:Fallback>
        </mc:AlternateContent>
      </w:r>
      <w:r>
        <w:rPr>
          <w:rFonts w:ascii="標楷體" w:eastAsia="標楷體" w:hAnsi="標楷體"/>
          <w:sz w:val="28"/>
          <w:szCs w:val="28"/>
        </w:rPr>
        <w:t>人力配置圖</w:t>
      </w:r>
    </w:p>
    <w:tbl>
      <w:tblPr>
        <w:tblW w:w="9058" w:type="dxa"/>
        <w:tblInd w:w="122" w:type="dxa"/>
        <w:tblLayout w:type="fixed"/>
        <w:tblCellMar>
          <w:left w:w="10" w:type="dxa"/>
          <w:right w:w="10" w:type="dxa"/>
        </w:tblCellMar>
        <w:tblLook w:val="04A0" w:firstRow="1" w:lastRow="0" w:firstColumn="1" w:lastColumn="0" w:noHBand="0" w:noVBand="1"/>
      </w:tblPr>
      <w:tblGrid>
        <w:gridCol w:w="1632"/>
        <w:gridCol w:w="1238"/>
        <w:gridCol w:w="4346"/>
        <w:gridCol w:w="1842"/>
      </w:tblGrid>
      <w:tr w:rsidR="00E84A77">
        <w:trPr>
          <w:trHeight w:val="675"/>
        </w:trPr>
        <w:tc>
          <w:tcPr>
            <w:tcW w:w="1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主辦人</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分組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成員名單</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主要任務</w:t>
            </w:r>
          </w:p>
        </w:tc>
      </w:tr>
      <w:tr w:rsidR="00E84A77">
        <w:trPr>
          <w:trHeight w:val="998"/>
        </w:trPr>
        <w:tc>
          <w:tcPr>
            <w:tcW w:w="16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p w:rsidR="00E84A77" w:rsidRDefault="00E84A77">
            <w:pPr>
              <w:spacing w:line="480" w:lineRule="exact"/>
              <w:jc w:val="center"/>
              <w:rPr>
                <w:rFonts w:ascii="標楷體" w:eastAsia="標楷體" w:hAnsi="標楷體"/>
                <w:color w:val="000000"/>
                <w:sz w:val="26"/>
                <w:szCs w:val="26"/>
              </w:rPr>
            </w:pPr>
          </w:p>
          <w:p w:rsidR="00E84A77" w:rsidRDefault="00E84A77">
            <w:pPr>
              <w:spacing w:line="480" w:lineRule="exact"/>
              <w:jc w:val="center"/>
              <w:rPr>
                <w:rFonts w:ascii="標楷體" w:eastAsia="標楷體" w:hAnsi="標楷體"/>
                <w:color w:val="000000"/>
                <w:sz w:val="26"/>
                <w:szCs w:val="26"/>
              </w:rPr>
            </w:pPr>
          </w:p>
          <w:p w:rsidR="00E84A77" w:rsidRDefault="00E84A77">
            <w:pPr>
              <w:spacing w:line="480" w:lineRule="exact"/>
              <w:jc w:val="center"/>
              <w:rPr>
                <w:rFonts w:ascii="標楷體" w:eastAsia="標楷體" w:hAnsi="標楷體"/>
                <w:color w:val="000000"/>
                <w:sz w:val="26"/>
                <w:szCs w:val="26"/>
              </w:rPr>
            </w:pPr>
          </w:p>
          <w:p w:rsidR="00E84A77" w:rsidRDefault="00E84A77">
            <w:pPr>
              <w:spacing w:line="480" w:lineRule="exact"/>
              <w:jc w:val="center"/>
              <w:rPr>
                <w:rFonts w:ascii="標楷體" w:eastAsia="標楷體" w:hAnsi="標楷體"/>
                <w:color w:val="000000"/>
                <w:sz w:val="26"/>
                <w:szCs w:val="26"/>
              </w:rPr>
            </w:pPr>
          </w:p>
          <w:p w:rsidR="00E84A77" w:rsidRDefault="00801616">
            <w:pPr>
              <w:spacing w:line="480" w:lineRule="exact"/>
              <w:jc w:val="center"/>
              <w:rPr>
                <w:rFonts w:ascii="標楷體" w:eastAsia="標楷體" w:hAnsi="標楷體"/>
                <w:color w:val="000000"/>
                <w:sz w:val="26"/>
                <w:szCs w:val="26"/>
              </w:rPr>
            </w:pPr>
            <w:r>
              <w:rPr>
                <w:rFonts w:ascii="標楷體" w:eastAsia="標楷體" w:hAnsi="標楷體"/>
                <w:color w:val="000000"/>
                <w:sz w:val="26"/>
                <w:szCs w:val="26"/>
              </w:rPr>
              <w:t>活動主辦人姓名：</w:t>
            </w:r>
          </w:p>
          <w:p w:rsidR="00E84A77" w:rsidRDefault="00801616">
            <w:pPr>
              <w:spacing w:line="48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p>
          <w:p w:rsidR="00E84A77" w:rsidRDefault="00801616">
            <w:pPr>
              <w:spacing w:line="480" w:lineRule="exact"/>
              <w:jc w:val="center"/>
              <w:rPr>
                <w:rFonts w:ascii="標楷體" w:eastAsia="標楷體" w:hAnsi="標楷體"/>
                <w:color w:val="000000"/>
                <w:sz w:val="26"/>
                <w:szCs w:val="26"/>
              </w:rPr>
            </w:pPr>
            <w:r>
              <w:rPr>
                <w:rFonts w:ascii="標楷體" w:eastAsia="標楷體" w:hAnsi="標楷體"/>
                <w:color w:val="000000"/>
                <w:sz w:val="26"/>
                <w:szCs w:val="26"/>
              </w:rPr>
              <w:t>電絡電話：</w:t>
            </w:r>
          </w:p>
          <w:p w:rsidR="00E84A77" w:rsidRDefault="00801616">
            <w:pPr>
              <w:spacing w:line="480" w:lineRule="exact"/>
              <w:jc w:val="center"/>
              <w:rPr>
                <w:rFonts w:ascii="標楷體" w:eastAsia="標楷體" w:hAnsi="標楷體"/>
                <w:color w:val="000000"/>
                <w:sz w:val="28"/>
                <w:szCs w:val="28"/>
              </w:rPr>
            </w:pPr>
            <w:r>
              <w:rPr>
                <w:rFonts w:ascii="標楷體" w:eastAsia="標楷體" w:hAnsi="標楷體"/>
                <w:color w:val="000000"/>
                <w:sz w:val="26"/>
                <w:szCs w:val="26"/>
              </w:rPr>
              <w:t>09</w:t>
            </w:r>
            <w:r>
              <w:rPr>
                <w:rFonts w:ascii="標楷體" w:eastAsia="標楷體" w:hAnsi="標楷體" w:hint="eastAsia"/>
                <w:color w:val="000000"/>
                <w:sz w:val="28"/>
                <w:szCs w:val="28"/>
              </w:rPr>
              <w:t>○○</w:t>
            </w:r>
            <w:r>
              <w:rPr>
                <w:rFonts w:ascii="標楷體" w:eastAsia="標楷體" w:hAnsi="標楷體" w:hint="eastAsia"/>
                <w:color w:val="000000"/>
                <w:sz w:val="28"/>
                <w:szCs w:val="28"/>
              </w:rPr>
              <w:t>-</w:t>
            </w:r>
          </w:p>
          <w:p w:rsidR="00E84A77" w:rsidRDefault="00801616">
            <w:pPr>
              <w:spacing w:line="48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r>
              <w:rPr>
                <w:rFonts w:ascii="標楷體" w:eastAsia="標楷體" w:hAnsi="標楷體" w:hint="eastAsia"/>
                <w:color w:val="000000"/>
                <w:sz w:val="28"/>
                <w:szCs w:val="28"/>
              </w:rPr>
              <w:t>-</w:t>
            </w:r>
          </w:p>
          <w:p w:rsidR="00E84A77" w:rsidRDefault="00801616">
            <w:pPr>
              <w:spacing w:line="480" w:lineRule="exact"/>
              <w:jc w:val="center"/>
              <w:rPr>
                <w:rFonts w:ascii="標楷體" w:eastAsia="標楷體" w:hAnsi="標楷體"/>
                <w:color w:val="000000"/>
                <w:sz w:val="26"/>
                <w:szCs w:val="26"/>
              </w:rPr>
            </w:pPr>
            <w:r>
              <w:rPr>
                <w:rFonts w:ascii="標楷體" w:eastAsia="標楷體" w:hAnsi="標楷體" w:hint="eastAsia"/>
                <w:color w:val="000000"/>
                <w:sz w:val="28"/>
                <w:szCs w:val="28"/>
              </w:rPr>
              <w:t>○○○</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指揮中心</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總指揮官：</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副指揮官：</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秘書組組長：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998"/>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場地器材組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84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舞臺流程組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714"/>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大會服務組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Ａ區組長：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Ｂ區組長：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兌獎處組長：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會場攤位組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１區組長：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２區組長：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３區組長：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諮詢服</w:t>
            </w:r>
            <w:r>
              <w:rPr>
                <w:rFonts w:ascii="標楷體" w:eastAsia="標楷體" w:hAnsi="標楷體"/>
                <w:sz w:val="26"/>
                <w:szCs w:val="26"/>
              </w:rPr>
              <w:lastRenderedPageBreak/>
              <w:t>務組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lastRenderedPageBreak/>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lastRenderedPageBreak/>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安全維護組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交通管制組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警戒組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急救醫療組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784"/>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sz w:val="26"/>
                <w:szCs w:val="26"/>
              </w:rPr>
            </w:pPr>
            <w:r>
              <w:rPr>
                <w:rFonts w:ascii="標楷體" w:eastAsia="標楷體" w:hAnsi="標楷體"/>
                <w:sz w:val="26"/>
                <w:szCs w:val="26"/>
              </w:rPr>
              <w:t>清潔維護組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sz w:val="26"/>
                <w:szCs w:val="26"/>
              </w:rPr>
            </w:pPr>
            <w:r>
              <w:rPr>
                <w:rFonts w:ascii="標楷體" w:eastAsia="標楷體" w:hAnsi="標楷體"/>
                <w:sz w:val="26"/>
                <w:szCs w:val="26"/>
              </w:rPr>
              <w:t>組長：</w:t>
            </w:r>
            <w:r>
              <w:rPr>
                <w:rFonts w:ascii="標楷體" w:eastAsia="標楷體" w:hAnsi="標楷體"/>
                <w:sz w:val="26"/>
                <w:szCs w:val="26"/>
              </w:rPr>
              <w:t>○○○(</w:t>
            </w:r>
            <w:r>
              <w:rPr>
                <w:rFonts w:ascii="標楷體" w:eastAsia="標楷體" w:hAnsi="標楷體"/>
                <w:sz w:val="26"/>
                <w:szCs w:val="26"/>
              </w:rPr>
              <w:t>電話：</w:t>
            </w:r>
            <w:r>
              <w:rPr>
                <w:rFonts w:ascii="標楷體" w:eastAsia="標楷體" w:hAnsi="標楷體"/>
                <w:sz w:val="26"/>
                <w:szCs w:val="26"/>
              </w:rPr>
              <w:t>○○○○○○)</w:t>
            </w:r>
          </w:p>
          <w:p w:rsidR="00E84A77" w:rsidRDefault="00801616">
            <w:pPr>
              <w:spacing w:line="400" w:lineRule="exact"/>
              <w:rPr>
                <w:rFonts w:ascii="標楷體" w:eastAsia="標楷體" w:hAnsi="標楷體"/>
                <w:sz w:val="26"/>
                <w:szCs w:val="26"/>
              </w:rPr>
            </w:pPr>
            <w:r>
              <w:rPr>
                <w:rFonts w:ascii="標楷體" w:eastAsia="標楷體" w:hAnsi="標楷體"/>
                <w:sz w:val="26"/>
                <w:szCs w:val="26"/>
              </w:rPr>
              <w:t>組員：</w:t>
            </w:r>
            <w:r>
              <w:rPr>
                <w:rFonts w:ascii="標楷體" w:eastAsia="標楷體" w:hAnsi="標楷體"/>
                <w:sz w:val="26"/>
                <w:szCs w:val="26"/>
              </w:rPr>
              <w:t xml:space="preserve"> ○○○</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w:t>
            </w:r>
            <w:r>
              <w:rPr>
                <w:rFonts w:ascii="標楷體" w:eastAsia="標楷體" w:hAnsi="標楷體"/>
                <w:sz w:val="26"/>
                <w:szCs w:val="26"/>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81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color w:val="000000"/>
                <w:sz w:val="26"/>
                <w:szCs w:val="26"/>
              </w:rPr>
            </w:pPr>
            <w:r>
              <w:rPr>
                <w:rFonts w:ascii="標楷體" w:eastAsia="標楷體" w:hAnsi="標楷體"/>
                <w:color w:val="000000"/>
                <w:sz w:val="26"/>
                <w:szCs w:val="26"/>
              </w:rPr>
              <w:t>水上救生組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color w:val="000000"/>
                <w:sz w:val="26"/>
                <w:szCs w:val="26"/>
              </w:rPr>
            </w:pPr>
            <w:r>
              <w:rPr>
                <w:rFonts w:ascii="標楷體" w:eastAsia="標楷體" w:hAnsi="標楷體"/>
                <w:color w:val="000000"/>
                <w:sz w:val="26"/>
                <w:szCs w:val="26"/>
              </w:rPr>
              <w:t>組長：</w:t>
            </w:r>
            <w:r>
              <w:rPr>
                <w:rFonts w:ascii="標楷體" w:eastAsia="標楷體" w:hAnsi="標楷體"/>
                <w:color w:val="000000"/>
                <w:sz w:val="26"/>
                <w:szCs w:val="26"/>
              </w:rPr>
              <w:t>○○○(</w:t>
            </w:r>
            <w:r>
              <w:rPr>
                <w:rFonts w:ascii="標楷體" w:eastAsia="標楷體" w:hAnsi="標楷體"/>
                <w:color w:val="000000"/>
                <w:sz w:val="26"/>
                <w:szCs w:val="26"/>
              </w:rPr>
              <w:t>電話：</w:t>
            </w:r>
            <w:r>
              <w:rPr>
                <w:rFonts w:ascii="標楷體" w:eastAsia="標楷體" w:hAnsi="標楷體"/>
                <w:color w:val="000000"/>
                <w:sz w:val="26"/>
                <w:szCs w:val="26"/>
              </w:rPr>
              <w:t>○○○○○○)</w:t>
            </w:r>
          </w:p>
          <w:p w:rsidR="00E84A77" w:rsidRDefault="00801616">
            <w:pPr>
              <w:spacing w:line="400" w:lineRule="exact"/>
              <w:rPr>
                <w:rFonts w:ascii="標楷體" w:eastAsia="標楷體" w:hAnsi="標楷體"/>
                <w:color w:val="000000"/>
                <w:sz w:val="26"/>
                <w:szCs w:val="26"/>
              </w:rPr>
            </w:pPr>
            <w:r>
              <w:rPr>
                <w:rFonts w:ascii="標楷體" w:eastAsia="標楷體" w:hAnsi="標楷體"/>
                <w:color w:val="000000"/>
                <w:sz w:val="26"/>
                <w:szCs w:val="26"/>
              </w:rPr>
              <w:t>組員：</w:t>
            </w:r>
            <w:r>
              <w:rPr>
                <w:rFonts w:ascii="標楷體" w:eastAsia="標楷體" w:hAnsi="標楷體"/>
                <w:color w:val="000000"/>
                <w:sz w:val="26"/>
                <w:szCs w:val="26"/>
              </w:rPr>
              <w:t xml:space="preserve"> ○○○</w:t>
            </w:r>
            <w:r>
              <w:rPr>
                <w:rFonts w:ascii="標楷體" w:eastAsia="標楷體" w:hAnsi="標楷體"/>
                <w:color w:val="000000"/>
                <w:sz w:val="26"/>
                <w:szCs w:val="26"/>
              </w:rPr>
              <w:t>、</w:t>
            </w:r>
            <w:r>
              <w:rPr>
                <w:rFonts w:ascii="標楷體" w:eastAsia="標楷體" w:hAnsi="標楷體"/>
                <w:color w:val="000000"/>
                <w:sz w:val="26"/>
                <w:szCs w:val="26"/>
              </w:rPr>
              <w:t>○○○</w:t>
            </w:r>
            <w:r>
              <w:rPr>
                <w:rFonts w:ascii="標楷體" w:eastAsia="標楷體" w:hAnsi="標楷體"/>
                <w:color w:val="000000"/>
                <w:sz w:val="26"/>
                <w:szCs w:val="26"/>
              </w:rPr>
              <w:t>、</w:t>
            </w:r>
            <w:r>
              <w:rPr>
                <w:rFonts w:ascii="標楷體" w:eastAsia="標楷體" w:hAnsi="標楷體"/>
                <w:color w:val="000000"/>
                <w:sz w:val="26"/>
                <w:szCs w:val="2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98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jc w:val="center"/>
              <w:rPr>
                <w:rFonts w:ascii="標楷體" w:eastAsia="標楷體" w:hAnsi="標楷體"/>
                <w:color w:val="000000"/>
                <w:sz w:val="26"/>
                <w:szCs w:val="26"/>
              </w:rPr>
            </w:pPr>
            <w:r>
              <w:rPr>
                <w:rFonts w:ascii="標楷體" w:eastAsia="標楷體" w:hAnsi="標楷體"/>
                <w:color w:val="000000"/>
                <w:sz w:val="26"/>
                <w:szCs w:val="26"/>
              </w:rPr>
              <w:t>媒體事務組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rPr>
                <w:rFonts w:ascii="標楷體" w:eastAsia="標楷體" w:hAnsi="標楷體"/>
                <w:color w:val="000000"/>
                <w:sz w:val="26"/>
                <w:szCs w:val="26"/>
              </w:rPr>
            </w:pPr>
            <w:r>
              <w:rPr>
                <w:rFonts w:ascii="標楷體" w:eastAsia="標楷體" w:hAnsi="標楷體"/>
                <w:color w:val="000000"/>
                <w:sz w:val="26"/>
                <w:szCs w:val="26"/>
              </w:rPr>
              <w:t>組長：</w:t>
            </w:r>
            <w:r>
              <w:rPr>
                <w:rFonts w:ascii="標楷體" w:eastAsia="標楷體" w:hAnsi="標楷體"/>
                <w:color w:val="000000"/>
                <w:sz w:val="26"/>
                <w:szCs w:val="26"/>
              </w:rPr>
              <w:t>○○○(</w:t>
            </w:r>
            <w:r>
              <w:rPr>
                <w:rFonts w:ascii="標楷體" w:eastAsia="標楷體" w:hAnsi="標楷體"/>
                <w:color w:val="000000"/>
                <w:sz w:val="26"/>
                <w:szCs w:val="26"/>
              </w:rPr>
              <w:t>電話：</w:t>
            </w:r>
            <w:r>
              <w:rPr>
                <w:rFonts w:ascii="標楷體" w:eastAsia="標楷體" w:hAnsi="標楷體"/>
                <w:color w:val="000000"/>
                <w:sz w:val="26"/>
                <w:szCs w:val="26"/>
              </w:rPr>
              <w:t>○○○○○○)</w:t>
            </w:r>
          </w:p>
          <w:p w:rsidR="00E84A77" w:rsidRDefault="00801616">
            <w:pPr>
              <w:spacing w:line="400" w:lineRule="exact"/>
              <w:rPr>
                <w:rFonts w:ascii="標楷體" w:eastAsia="標楷體" w:hAnsi="標楷體"/>
                <w:color w:val="000000"/>
                <w:sz w:val="26"/>
                <w:szCs w:val="26"/>
              </w:rPr>
            </w:pPr>
            <w:r>
              <w:rPr>
                <w:rFonts w:ascii="標楷體" w:eastAsia="標楷體" w:hAnsi="標楷體"/>
                <w:color w:val="000000"/>
                <w:sz w:val="26"/>
                <w:szCs w:val="26"/>
              </w:rPr>
              <w:t>組員：</w:t>
            </w:r>
            <w:r>
              <w:rPr>
                <w:rFonts w:ascii="標楷體" w:eastAsia="標楷體" w:hAnsi="標楷體"/>
                <w:color w:val="000000"/>
                <w:sz w:val="26"/>
                <w:szCs w:val="26"/>
              </w:rPr>
              <w:t xml:space="preserve"> ○○○</w:t>
            </w:r>
            <w:r>
              <w:rPr>
                <w:rFonts w:ascii="標楷體" w:eastAsia="標楷體" w:hAnsi="標楷體"/>
                <w:color w:val="000000"/>
                <w:sz w:val="26"/>
                <w:szCs w:val="26"/>
              </w:rPr>
              <w:t>、</w:t>
            </w:r>
            <w:r>
              <w:rPr>
                <w:rFonts w:ascii="標楷體" w:eastAsia="標楷體" w:hAnsi="標楷體"/>
                <w:color w:val="000000"/>
                <w:sz w:val="26"/>
                <w:szCs w:val="26"/>
              </w:rPr>
              <w:t>○○○</w:t>
            </w:r>
            <w:r>
              <w:rPr>
                <w:rFonts w:ascii="標楷體" w:eastAsia="標楷體" w:hAnsi="標楷體"/>
                <w:color w:val="000000"/>
                <w:sz w:val="26"/>
                <w:szCs w:val="26"/>
              </w:rPr>
              <w:t>、</w:t>
            </w:r>
            <w:r>
              <w:rPr>
                <w:rFonts w:ascii="標楷體" w:eastAsia="標楷體" w:hAnsi="標楷體"/>
                <w:color w:val="000000"/>
                <w:sz w:val="26"/>
                <w:szCs w:val="2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r w:rsidR="00E84A77">
        <w:trPr>
          <w:trHeight w:val="73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801616">
            <w:pPr>
              <w:spacing w:line="400" w:lineRule="exact"/>
            </w:pPr>
            <w:r>
              <w:rPr>
                <w:noProof/>
              </w:rPr>
              <mc:AlternateContent>
                <mc:Choice Requires="wps">
                  <w:drawing>
                    <wp:anchor distT="0" distB="0" distL="114300" distR="114300" simplePos="0" relativeHeight="251671552" behindDoc="0" locked="0" layoutInCell="1" allowOverlap="1">
                      <wp:simplePos x="0" y="0"/>
                      <wp:positionH relativeFrom="column">
                        <wp:posOffset>-9525</wp:posOffset>
                      </wp:positionH>
                      <wp:positionV relativeFrom="paragraph">
                        <wp:posOffset>64135</wp:posOffset>
                      </wp:positionV>
                      <wp:extent cx="2304415" cy="328930"/>
                      <wp:effectExtent l="0" t="0" r="19684" b="13973"/>
                      <wp:wrapNone/>
                      <wp:docPr id="5" name="文字方塊 2"/>
                      <wp:cNvGraphicFramePr/>
                      <a:graphic xmlns:a="http://schemas.openxmlformats.org/drawingml/2006/main">
                        <a:graphicData uri="http://schemas.microsoft.com/office/word/2010/wordprocessingShape">
                          <wps:wsp>
                            <wps:cNvSpPr txBox="1"/>
                            <wps:spPr>
                              <a:xfrm>
                                <a:off x="0" y="0"/>
                                <a:ext cx="2304416" cy="328927"/>
                              </a:xfrm>
                              <a:prstGeom prst="rect">
                                <a:avLst/>
                              </a:prstGeom>
                              <a:noFill/>
                              <a:ln w="9528">
                                <a:solidFill>
                                  <a:srgbClr val="FFFFFF"/>
                                </a:solidFill>
                                <a:prstDash val="solid"/>
                              </a:ln>
                            </wps:spPr>
                            <wps:txbx>
                              <w:txbxContent>
                                <w:p w:rsidR="00E84A77" w:rsidRDefault="00801616">
                                  <w:r>
                                    <w:rPr>
                                      <w:rFonts w:ascii="標楷體" w:eastAsia="標楷體" w:hAnsi="標楷體"/>
                                      <w:sz w:val="26"/>
                                      <w:szCs w:val="26"/>
                                    </w:rPr>
                                    <w:t>(</w:t>
                                  </w:r>
                                  <w:r>
                                    <w:rPr>
                                      <w:rFonts w:ascii="標楷體" w:eastAsia="標楷體" w:hAnsi="標楷體"/>
                                      <w:sz w:val="26"/>
                                      <w:szCs w:val="26"/>
                                    </w:rPr>
                                    <w:t>自行依活動性質增列</w:t>
                                  </w:r>
                                  <w:r>
                                    <w:rPr>
                                      <w:rFonts w:ascii="標楷體" w:eastAsia="標楷體" w:hAnsi="標楷體"/>
                                      <w:sz w:val="26"/>
                                      <w:szCs w:val="26"/>
                                    </w:rPr>
                                    <w:t>…)</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0.75pt;margin-top:5.05pt;height:25.9pt;width:181.45pt;z-index:251671552;mso-width-relative:page;mso-height-relative:page;" filled="f" stroked="t" coordsize="21600,21600" o:gfxdata="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iazHctkAAAAIAQAADwAAAAAAAAABACAAAAAiAAAAZHJz&#10;L2Rvd25yZXYueG1sUEsBAhQAFAAAAAgAh07iQNuoXQ8DAgAA0wMAAA4AAAAAAAAAAQAgAAAAKAEA&#10;AGRycy9lMm9Eb2MueG1sUEsFBgAAAAAGAAYAWQEAAJ0FAAAAAA==&#10;">
                      <v:fill on="f" focussize="0,0"/>
                      <v:stroke weight="0.750236220472441pt" color="#FFFFFF" joinstyle="round"/>
                      <v:imagedata o:title=""/>
                      <o:lock v:ext="edit" aspectratio="f"/>
                      <v:textbox style="mso-fit-shape-to-text:t;">
                        <w:txbxContent>
                          <w:p>
                            <w:r>
                              <w:rPr>
                                <w:rFonts w:ascii="標楷體" w:hAnsi="標楷體" w:eastAsia="標楷體"/>
                                <w:sz w:val="26"/>
                                <w:szCs w:val="26"/>
                              </w:rPr>
                              <w:t>(自行依活動性質增列…)</w:t>
                            </w:r>
                          </w:p>
                        </w:txbxContent>
                      </v:textbox>
                    </v:shape>
                  </w:pict>
                </mc:Fallback>
              </mc:AlternateConten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00" w:lineRule="exact"/>
              <w:rPr>
                <w:rFonts w:ascii="標楷體" w:eastAsia="標楷體" w:hAnsi="標楷體"/>
                <w:color w:val="000000"/>
                <w:sz w:val="26"/>
                <w:szCs w:val="26"/>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4A77" w:rsidRDefault="00E84A77">
            <w:pPr>
              <w:spacing w:line="480" w:lineRule="exact"/>
              <w:jc w:val="center"/>
              <w:rPr>
                <w:rFonts w:ascii="標楷體" w:eastAsia="標楷體" w:hAnsi="標楷體"/>
                <w:color w:val="000000"/>
                <w:sz w:val="26"/>
                <w:szCs w:val="26"/>
              </w:rPr>
            </w:pPr>
          </w:p>
        </w:tc>
      </w:tr>
    </w:tbl>
    <w:p w:rsidR="00E84A77" w:rsidRDefault="00801616">
      <w:pPr>
        <w:pageBreakBefore/>
        <w:spacing w:line="480" w:lineRule="exact"/>
        <w:jc w:val="center"/>
      </w:pPr>
      <w:r>
        <w:rPr>
          <w:rFonts w:ascii="標楷體" w:eastAsia="標楷體" w:hAnsi="標楷體"/>
          <w:b/>
          <w:color w:val="000000"/>
          <w:sz w:val="32"/>
          <w:szCs w:val="28"/>
        </w:rPr>
        <w:lastRenderedPageBreak/>
        <w:t>參、活動安全管理對策</w:t>
      </w:r>
    </w:p>
    <w:p w:rsidR="00E84A77" w:rsidRDefault="00E84A77">
      <w:pPr>
        <w:spacing w:line="480" w:lineRule="exact"/>
        <w:jc w:val="center"/>
        <w:rPr>
          <w:rFonts w:ascii="標楷體" w:eastAsia="標楷體" w:hAnsi="標楷體"/>
          <w:b/>
          <w:color w:val="000000"/>
          <w:sz w:val="32"/>
          <w:szCs w:val="28"/>
        </w:rPr>
      </w:pPr>
    </w:p>
    <w:p w:rsidR="00E84A77" w:rsidRDefault="00801616">
      <w:pPr>
        <w:spacing w:line="480" w:lineRule="exact"/>
        <w:jc w:val="center"/>
      </w:pPr>
      <w:r>
        <w:rPr>
          <w:rFonts w:ascii="標楷體" w:eastAsia="標楷體" w:hAnsi="標楷體"/>
          <w:b/>
          <w:noProof/>
          <w:color w:val="000000"/>
          <w:sz w:val="32"/>
          <w:szCs w:val="28"/>
        </w:rPr>
        <mc:AlternateContent>
          <mc:Choice Requires="wps">
            <w:drawing>
              <wp:anchor distT="0" distB="0" distL="114300" distR="114300" simplePos="0" relativeHeight="251663360" behindDoc="0" locked="0" layoutInCell="1" allowOverlap="1">
                <wp:simplePos x="0" y="0"/>
                <wp:positionH relativeFrom="column">
                  <wp:posOffset>249555</wp:posOffset>
                </wp:positionH>
                <wp:positionV relativeFrom="paragraph">
                  <wp:posOffset>98425</wp:posOffset>
                </wp:positionV>
                <wp:extent cx="5438775" cy="709930"/>
                <wp:effectExtent l="0" t="0" r="28572" b="13969"/>
                <wp:wrapTopAndBottom/>
                <wp:docPr id="6" name="文字方塊 2"/>
                <wp:cNvGraphicFramePr/>
                <a:graphic xmlns:a="http://schemas.openxmlformats.org/drawingml/2006/main">
                  <a:graphicData uri="http://schemas.microsoft.com/office/word/2010/wordprocessingShape">
                    <wps:wsp>
                      <wps:cNvSpPr txBox="1"/>
                      <wps:spPr>
                        <a:xfrm>
                          <a:off x="0" y="0"/>
                          <a:ext cx="5438778" cy="709931"/>
                        </a:xfrm>
                        <a:prstGeom prst="rect">
                          <a:avLst/>
                        </a:prstGeom>
                        <a:solidFill>
                          <a:srgbClr val="FFFFFF"/>
                        </a:solidFill>
                        <a:ln w="9528">
                          <a:solidFill>
                            <a:srgbClr val="000000"/>
                          </a:solidFill>
                          <a:prstDash val="solid"/>
                        </a:ln>
                      </wps:spPr>
                      <wps:txbx>
                        <w:txbxContent>
                          <w:p w:rsidR="00E84A77" w:rsidRDefault="00801616">
                            <w:pPr>
                              <w:spacing w:line="480" w:lineRule="exact"/>
                              <w:ind w:left="-41" w:right="60" w:firstLine="502"/>
                            </w:pPr>
                            <w:r>
                              <w:rPr>
                                <w:rFonts w:ascii="標楷體" w:eastAsia="標楷體" w:hAnsi="標楷體"/>
                                <w:b/>
                                <w:color w:val="000000"/>
                              </w:rPr>
                              <w:t>有關活動安全管理對策項目，可參考附件資料「臺北市大型群聚活動安全管理檢核表」據以規劃，並依實際活動內容須求制訂。</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19.65pt;margin-top:7.75pt;height:55.9pt;width:428.25pt;mso-wrap-distance-bottom:0pt;mso-wrap-distance-top:0pt;z-index:251663360;mso-width-relative:page;mso-height-relative:page;" fillcolor="#FFFFFF" filled="t" stroked="t" coordsize="21600,21600" o:gfxdata="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XUU3R9UAAAAJAQAADwAAAAAAAAABACAAAAAiAAAA&#10;ZHJzL2Rvd25yZXYueG1sUEsBAhQAFAAAAAgAh07iQCMgJuEKAgAA/AMAAA4AAAAAAAAAAQAgAAAA&#10;JAEAAGRycy9lMm9Eb2MueG1sUEsFBgAAAAAGAAYAWQEAAKAFAAAAAA==&#10;">
                <v:fill on="t" focussize="0,0"/>
                <v:stroke weight="0.750236220472441pt" color="#000000" joinstyle="round"/>
                <v:imagedata o:title=""/>
                <o:lock v:ext="edit" aspectratio="f"/>
                <v:textbox style="mso-fit-shape-to-text:t;">
                  <w:txbxContent>
                    <w:p>
                      <w:pPr>
                        <w:spacing w:line="480" w:lineRule="exact"/>
                        <w:ind w:left="-41" w:right="60" w:firstLine="502"/>
                      </w:pPr>
                      <w:r>
                        <w:rPr>
                          <w:rFonts w:ascii="標楷體" w:hAnsi="標楷體" w:eastAsia="標楷體"/>
                          <w:b/>
                          <w:color w:val="000000"/>
                        </w:rPr>
                        <w:t>有關活動安全管理對策項目，可參考附件資料「臺北市大型群聚活動安全管理檢核表」據以規劃，並依實際活動內容須求制訂。</w:t>
                      </w:r>
                    </w:p>
                  </w:txbxContent>
                </v:textbox>
                <w10:wrap type="topAndBottom"/>
              </v:shape>
            </w:pict>
          </mc:Fallback>
        </mc:AlternateContent>
      </w:r>
    </w:p>
    <w:p w:rsidR="00E84A77" w:rsidRDefault="00801616">
      <w:pPr>
        <w:numPr>
          <w:ilvl w:val="0"/>
          <w:numId w:val="8"/>
        </w:numPr>
        <w:suppressAutoHyphens/>
        <w:autoSpaceDN w:val="0"/>
        <w:spacing w:line="480" w:lineRule="exact"/>
        <w:textAlignment w:val="baseline"/>
        <w:rPr>
          <w:rFonts w:ascii="標楷體" w:eastAsia="標楷體" w:hAnsi="標楷體"/>
          <w:b/>
          <w:color w:val="000000"/>
          <w:sz w:val="28"/>
          <w:szCs w:val="28"/>
        </w:rPr>
      </w:pPr>
      <w:r>
        <w:rPr>
          <w:rFonts w:ascii="標楷體" w:eastAsia="標楷體" w:hAnsi="標楷體"/>
          <w:b/>
          <w:color w:val="000000"/>
          <w:sz w:val="28"/>
          <w:szCs w:val="28"/>
        </w:rPr>
        <w:t>場地及器材管理</w:t>
      </w:r>
      <w:r>
        <w:rPr>
          <w:rFonts w:ascii="標楷體" w:eastAsia="標楷體" w:hAnsi="標楷體" w:hint="eastAsia"/>
          <w:b/>
          <w:sz w:val="28"/>
          <w:szCs w:val="28"/>
        </w:rPr>
        <w:t>(</w:t>
      </w:r>
      <w:r>
        <w:rPr>
          <w:rFonts w:ascii="標楷體" w:eastAsia="標楷體" w:hAnsi="標楷體"/>
          <w:sz w:val="28"/>
          <w:szCs w:val="28"/>
        </w:rPr>
        <w:t>參考檢核表</w:t>
      </w:r>
      <w:r>
        <w:rPr>
          <w:rFonts w:ascii="標楷體" w:eastAsia="標楷體" w:hAnsi="標楷體" w:hint="eastAsia"/>
          <w:sz w:val="28"/>
          <w:szCs w:val="28"/>
        </w:rPr>
        <w:t>1</w:t>
      </w:r>
      <w:r>
        <w:rPr>
          <w:rFonts w:ascii="標楷體" w:eastAsia="標楷體" w:hAnsi="標楷體"/>
          <w:sz w:val="28"/>
          <w:szCs w:val="28"/>
        </w:rPr>
        <w:t>)</w:t>
      </w:r>
    </w:p>
    <w:p w:rsidR="00E84A77" w:rsidRDefault="00801616">
      <w:pPr>
        <w:spacing w:line="480" w:lineRule="exact"/>
        <w:ind w:left="308"/>
        <w:rPr>
          <w:rFonts w:ascii="標楷體" w:eastAsia="標楷體" w:hAnsi="標楷體"/>
          <w:color w:val="000000"/>
          <w:sz w:val="28"/>
          <w:szCs w:val="28"/>
        </w:rPr>
      </w:pPr>
      <w:r>
        <w:rPr>
          <w:rFonts w:ascii="標楷體" w:eastAsia="標楷體" w:hAnsi="標楷體"/>
          <w:b/>
          <w:noProof/>
          <w:color w:val="000000"/>
          <w:sz w:val="32"/>
          <w:szCs w:val="28"/>
        </w:rPr>
        <mc:AlternateContent>
          <mc:Choice Requires="wps">
            <w:drawing>
              <wp:anchor distT="0" distB="0" distL="114300" distR="114300" simplePos="0" relativeHeight="251664384" behindDoc="0" locked="0" layoutInCell="1" allowOverlap="1">
                <wp:simplePos x="0" y="0"/>
                <wp:positionH relativeFrom="column">
                  <wp:posOffset>195580</wp:posOffset>
                </wp:positionH>
                <wp:positionV relativeFrom="paragraph">
                  <wp:posOffset>200025</wp:posOffset>
                </wp:positionV>
                <wp:extent cx="5438775" cy="2894330"/>
                <wp:effectExtent l="0" t="0" r="28572" b="20318"/>
                <wp:wrapTopAndBottom/>
                <wp:docPr id="7" name="文字方塊 2"/>
                <wp:cNvGraphicFramePr/>
                <a:graphic xmlns:a="http://schemas.openxmlformats.org/drawingml/2006/main">
                  <a:graphicData uri="http://schemas.microsoft.com/office/word/2010/wordprocessingShape">
                    <wps:wsp>
                      <wps:cNvSpPr txBox="1"/>
                      <wps:spPr>
                        <a:xfrm>
                          <a:off x="0" y="0"/>
                          <a:ext cx="5438778" cy="2894332"/>
                        </a:xfrm>
                        <a:prstGeom prst="rect">
                          <a:avLst/>
                        </a:prstGeom>
                        <a:solidFill>
                          <a:srgbClr val="FFFFFF"/>
                        </a:solidFill>
                        <a:ln w="9528">
                          <a:solidFill>
                            <a:srgbClr val="000000"/>
                          </a:solidFill>
                          <a:prstDash val="solid"/>
                        </a:ln>
                      </wps:spPr>
                      <wps:txbx>
                        <w:txbxContent>
                          <w:p w:rsidR="00E84A77" w:rsidRDefault="00801616">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E84A77" w:rsidRDefault="00801616">
                            <w:pPr>
                              <w:numPr>
                                <w:ilvl w:val="0"/>
                                <w:numId w:val="9"/>
                              </w:numPr>
                              <w:suppressAutoHyphens/>
                              <w:autoSpaceDN w:val="0"/>
                              <w:spacing w:line="400" w:lineRule="exact"/>
                              <w:ind w:left="546" w:right="60" w:hanging="534"/>
                              <w:textAlignment w:val="baseline"/>
                              <w:rPr>
                                <w:rFonts w:ascii="標楷體" w:eastAsia="標楷體" w:hAnsi="標楷體"/>
                                <w:b/>
                                <w:color w:val="000000"/>
                                <w:szCs w:val="32"/>
                              </w:rPr>
                            </w:pPr>
                            <w:r>
                              <w:rPr>
                                <w:rFonts w:ascii="標楷體" w:eastAsia="標楷體" w:hAnsi="標楷體"/>
                                <w:b/>
                                <w:color w:val="000000"/>
                                <w:szCs w:val="32"/>
                              </w:rPr>
                              <w:t>活動場所為室內者宜寬敞，並應為合法建築物且依法辦理或設置相關安全設備及設施。</w:t>
                            </w:r>
                          </w:p>
                          <w:p w:rsidR="00E84A77" w:rsidRDefault="00801616">
                            <w:pPr>
                              <w:numPr>
                                <w:ilvl w:val="0"/>
                                <w:numId w:val="9"/>
                              </w:numPr>
                              <w:suppressAutoHyphens/>
                              <w:autoSpaceDN w:val="0"/>
                              <w:spacing w:line="400" w:lineRule="exact"/>
                              <w:ind w:left="546" w:right="60" w:hanging="534"/>
                              <w:textAlignment w:val="baseline"/>
                              <w:rPr>
                                <w:rFonts w:ascii="標楷體" w:eastAsia="標楷體" w:hAnsi="標楷體"/>
                                <w:b/>
                                <w:color w:val="000000"/>
                                <w:szCs w:val="32"/>
                              </w:rPr>
                            </w:pPr>
                            <w:r>
                              <w:rPr>
                                <w:rFonts w:ascii="標楷體" w:eastAsia="標楷體" w:hAnsi="標楷體"/>
                                <w:b/>
                                <w:color w:val="000000"/>
                                <w:szCs w:val="32"/>
                              </w:rPr>
                              <w:t>活動場所為室外者宜空曠，並應選擇安全無虞之處所（例如靠近水邊，應有救生員、救生圈或救生艇等救生裝備）。</w:t>
                            </w:r>
                          </w:p>
                          <w:p w:rsidR="00E84A77" w:rsidRDefault="00801616">
                            <w:pPr>
                              <w:numPr>
                                <w:ilvl w:val="0"/>
                                <w:numId w:val="9"/>
                              </w:numPr>
                              <w:suppressAutoHyphens/>
                              <w:autoSpaceDN w:val="0"/>
                              <w:spacing w:line="400" w:lineRule="exact"/>
                              <w:ind w:left="546" w:right="60" w:hanging="534"/>
                              <w:textAlignment w:val="baseline"/>
                              <w:rPr>
                                <w:rFonts w:ascii="標楷體" w:eastAsia="標楷體" w:hAnsi="標楷體"/>
                                <w:b/>
                                <w:color w:val="000000"/>
                                <w:szCs w:val="32"/>
                              </w:rPr>
                            </w:pPr>
                            <w:r>
                              <w:rPr>
                                <w:rFonts w:ascii="標楷體" w:eastAsia="標楷體" w:hAnsi="標楷體"/>
                                <w:b/>
                                <w:color w:val="000000"/>
                                <w:szCs w:val="32"/>
                              </w:rPr>
                              <w:t>使用合法器材，必要時應進行實地安全測試，發電機及空飄氣球等大型器材、裝備及設施應固定，並避免使用易致災害之物品（例如氫氣氣球等）。</w:t>
                            </w:r>
                          </w:p>
                          <w:p w:rsidR="00E84A77" w:rsidRDefault="00801616">
                            <w:pPr>
                              <w:numPr>
                                <w:ilvl w:val="0"/>
                                <w:numId w:val="9"/>
                              </w:numPr>
                              <w:suppressAutoHyphens/>
                              <w:autoSpaceDN w:val="0"/>
                              <w:spacing w:line="400" w:lineRule="exact"/>
                              <w:ind w:left="546" w:right="60" w:hanging="534"/>
                              <w:textAlignment w:val="baseline"/>
                              <w:rPr>
                                <w:rFonts w:ascii="標楷體" w:eastAsia="標楷體" w:hAnsi="標楷體"/>
                                <w:b/>
                                <w:color w:val="000000"/>
                                <w:szCs w:val="32"/>
                              </w:rPr>
                            </w:pPr>
                            <w:r>
                              <w:rPr>
                                <w:rFonts w:ascii="標楷體" w:eastAsia="標楷體" w:hAnsi="標楷體"/>
                                <w:b/>
                                <w:color w:val="000000"/>
                                <w:szCs w:val="32"/>
                              </w:rPr>
                              <w:t>搭蓋臨時性設施、建築（構造）物者，應依建築相關法規辦理。</w:t>
                            </w:r>
                          </w:p>
                          <w:p w:rsidR="00E84A77" w:rsidRDefault="00801616">
                            <w:pPr>
                              <w:numPr>
                                <w:ilvl w:val="0"/>
                                <w:numId w:val="9"/>
                              </w:numPr>
                              <w:suppressAutoHyphens/>
                              <w:autoSpaceDN w:val="0"/>
                              <w:spacing w:line="400" w:lineRule="exact"/>
                              <w:ind w:left="546" w:right="60" w:hanging="534"/>
                              <w:textAlignment w:val="baseline"/>
                              <w:rPr>
                                <w:rFonts w:ascii="標楷體" w:eastAsia="標楷體" w:hAnsi="標楷體"/>
                                <w:b/>
                                <w:color w:val="000000"/>
                                <w:szCs w:val="32"/>
                              </w:rPr>
                            </w:pPr>
                            <w:r>
                              <w:rPr>
                                <w:rFonts w:ascii="標楷體" w:eastAsia="標楷體" w:hAnsi="標楷體"/>
                                <w:b/>
                                <w:color w:val="000000"/>
                                <w:szCs w:val="32"/>
                              </w:rPr>
                              <w:t>活動需要之安全管理人力、器材、裝備及相關設施之配置比例，應視場地特性、活動規模、性質及參與活動人數規模與男女比例，做適當及合理之規劃。</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15.4pt;margin-top:15.75pt;height:227.9pt;width:428.25pt;mso-wrap-distance-bottom:0pt;mso-wrap-distance-top:0pt;z-index:251664384;mso-width-relative:page;mso-height-relative:page;" fillcolor="#FFFFFF" filled="t" stroked="t" coordsize="21600,21600" o:gfxdata="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7in7q1QAAAAkBAAAPAAAAAAAAAAEAIAAAACIA&#10;AABkcnMvZG93bnJldi54bWxQSwECFAAUAAAACACHTuJAax3lVAwCAAD9AwAADgAAAAAAAAABACAA&#10;AAAkAQAAZHJzL2Uyb0RvYy54bWxQSwUGAAAAAAYABgBZAQAAogUAAAAA&#10;">
                <v:fill on="t" focussize="0,0"/>
                <v:stroke weight="0.750236220472441pt" color="#000000" joinstyle="round"/>
                <v:imagedata o:title=""/>
                <o:lock v:ext="edit" aspectratio="f"/>
                <v:textbox style="mso-fit-shape-to-text:t;">
                  <w:txbxContent>
                    <w:p>
                      <w:pPr>
                        <w:spacing w:line="400" w:lineRule="exact"/>
                        <w:ind w:right="60"/>
                        <w:rPr>
                          <w:rFonts w:ascii="標楷體" w:hAnsi="標楷體" w:eastAsia="標楷體"/>
                          <w:b/>
                          <w:color w:val="000000"/>
                          <w:szCs w:val="32"/>
                        </w:rPr>
                      </w:pPr>
                      <w:r>
                        <w:rPr>
                          <w:rFonts w:ascii="標楷體" w:hAnsi="標楷體" w:eastAsia="標楷體"/>
                          <w:b/>
                          <w:color w:val="000000"/>
                          <w:szCs w:val="32"/>
                        </w:rPr>
                        <w:t>規劃注意事項：</w:t>
                      </w:r>
                    </w:p>
                    <w:p>
                      <w:pPr>
                        <w:numPr>
                          <w:ilvl w:val="0"/>
                          <w:numId w:val="9"/>
                        </w:numPr>
                        <w:suppressAutoHyphens/>
                        <w:autoSpaceDN w:val="0"/>
                        <w:spacing w:line="400" w:lineRule="exact"/>
                        <w:ind w:left="546" w:right="60" w:hanging="534"/>
                        <w:textAlignment w:val="baseline"/>
                        <w:rPr>
                          <w:rFonts w:ascii="標楷體" w:hAnsi="標楷體" w:eastAsia="標楷體"/>
                          <w:b/>
                          <w:color w:val="000000"/>
                          <w:szCs w:val="32"/>
                        </w:rPr>
                      </w:pPr>
                      <w:r>
                        <w:rPr>
                          <w:rFonts w:ascii="標楷體" w:hAnsi="標楷體" w:eastAsia="標楷體"/>
                          <w:b/>
                          <w:color w:val="000000"/>
                          <w:szCs w:val="32"/>
                        </w:rPr>
                        <w:t>活動場所為室內者宜寬敞，並應為合法建築物且依法辦理或設置相關安全設備及設施。</w:t>
                      </w:r>
                    </w:p>
                    <w:p>
                      <w:pPr>
                        <w:numPr>
                          <w:ilvl w:val="0"/>
                          <w:numId w:val="9"/>
                        </w:numPr>
                        <w:suppressAutoHyphens/>
                        <w:autoSpaceDN w:val="0"/>
                        <w:spacing w:line="400" w:lineRule="exact"/>
                        <w:ind w:left="546" w:right="60" w:hanging="534"/>
                        <w:textAlignment w:val="baseline"/>
                        <w:rPr>
                          <w:rFonts w:ascii="標楷體" w:hAnsi="標楷體" w:eastAsia="標楷體"/>
                          <w:b/>
                          <w:color w:val="000000"/>
                          <w:szCs w:val="32"/>
                        </w:rPr>
                      </w:pPr>
                      <w:r>
                        <w:rPr>
                          <w:rFonts w:ascii="標楷體" w:hAnsi="標楷體" w:eastAsia="標楷體"/>
                          <w:b/>
                          <w:color w:val="000000"/>
                          <w:szCs w:val="32"/>
                        </w:rPr>
                        <w:t>活動場所為室外者宜空曠，並應選擇安全無虞之處所（例如靠近水邊，應有救生員、救生圈或救生艇等救生裝備）。</w:t>
                      </w:r>
                    </w:p>
                    <w:p>
                      <w:pPr>
                        <w:numPr>
                          <w:ilvl w:val="0"/>
                          <w:numId w:val="9"/>
                        </w:numPr>
                        <w:suppressAutoHyphens/>
                        <w:autoSpaceDN w:val="0"/>
                        <w:spacing w:line="400" w:lineRule="exact"/>
                        <w:ind w:left="546" w:right="60" w:hanging="534"/>
                        <w:textAlignment w:val="baseline"/>
                        <w:rPr>
                          <w:rFonts w:ascii="標楷體" w:hAnsi="標楷體" w:eastAsia="標楷體"/>
                          <w:b/>
                          <w:color w:val="000000"/>
                          <w:szCs w:val="32"/>
                        </w:rPr>
                      </w:pPr>
                      <w:r>
                        <w:rPr>
                          <w:rFonts w:ascii="標楷體" w:hAnsi="標楷體" w:eastAsia="標楷體"/>
                          <w:b/>
                          <w:color w:val="000000"/>
                          <w:szCs w:val="32"/>
                        </w:rPr>
                        <w:t>使用合法器材，必要時應進行實地安全測試，發電機及空飄氣球等大型器材、裝備及設施應固定，並避免使用易致災害之物品（例如氫氣氣球等）。</w:t>
                      </w:r>
                    </w:p>
                    <w:p>
                      <w:pPr>
                        <w:numPr>
                          <w:ilvl w:val="0"/>
                          <w:numId w:val="9"/>
                        </w:numPr>
                        <w:suppressAutoHyphens/>
                        <w:autoSpaceDN w:val="0"/>
                        <w:spacing w:line="400" w:lineRule="exact"/>
                        <w:ind w:left="546" w:right="60" w:hanging="534"/>
                        <w:textAlignment w:val="baseline"/>
                        <w:rPr>
                          <w:rFonts w:ascii="標楷體" w:hAnsi="標楷體" w:eastAsia="標楷體"/>
                          <w:b/>
                          <w:color w:val="000000"/>
                          <w:szCs w:val="32"/>
                        </w:rPr>
                      </w:pPr>
                      <w:r>
                        <w:rPr>
                          <w:rFonts w:ascii="標楷體" w:hAnsi="標楷體" w:eastAsia="標楷體"/>
                          <w:b/>
                          <w:color w:val="000000"/>
                          <w:szCs w:val="32"/>
                        </w:rPr>
                        <w:t>搭蓋臨時性設施、建築（構造）物者，應依建築相關法規辦理。</w:t>
                      </w:r>
                    </w:p>
                    <w:p>
                      <w:pPr>
                        <w:numPr>
                          <w:ilvl w:val="0"/>
                          <w:numId w:val="9"/>
                        </w:numPr>
                        <w:suppressAutoHyphens/>
                        <w:autoSpaceDN w:val="0"/>
                        <w:spacing w:line="400" w:lineRule="exact"/>
                        <w:ind w:left="546" w:right="60" w:hanging="534"/>
                        <w:textAlignment w:val="baseline"/>
                        <w:rPr>
                          <w:rFonts w:ascii="標楷體" w:hAnsi="標楷體" w:eastAsia="標楷體"/>
                          <w:b/>
                          <w:color w:val="000000"/>
                          <w:szCs w:val="32"/>
                        </w:rPr>
                      </w:pPr>
                      <w:r>
                        <w:rPr>
                          <w:rFonts w:ascii="標楷體" w:hAnsi="標楷體" w:eastAsia="標楷體"/>
                          <w:b/>
                          <w:color w:val="000000"/>
                          <w:szCs w:val="32"/>
                        </w:rPr>
                        <w:t>活動需要之安全管理人力、器材、裝備及相關設施之配置比例，應視場地特性、活動規模、性質及參與活動人數規模與男女比例，做適當及合理之規劃。</w:t>
                      </w:r>
                    </w:p>
                  </w:txbxContent>
                </v:textbox>
                <w10:wrap type="topAndBottom"/>
              </v:shape>
            </w:pict>
          </mc:Fallback>
        </mc:AlternateContent>
      </w:r>
      <w:r>
        <w:rPr>
          <w:rFonts w:ascii="標楷體" w:eastAsia="標楷體" w:hAnsi="標楷體"/>
          <w:color w:val="000000"/>
          <w:sz w:val="28"/>
          <w:szCs w:val="28"/>
        </w:rPr>
        <w:t>(</w:t>
      </w:r>
      <w:r>
        <w:rPr>
          <w:rFonts w:ascii="標楷體" w:eastAsia="標楷體" w:hAnsi="標楷體"/>
          <w:color w:val="000000"/>
          <w:sz w:val="28"/>
          <w:szCs w:val="28"/>
        </w:rPr>
        <w:t>一</w:t>
      </w:r>
      <w:r>
        <w:rPr>
          <w:rFonts w:ascii="標楷體" w:eastAsia="標楷體" w:hAnsi="標楷體"/>
          <w:color w:val="000000"/>
          <w:sz w:val="28"/>
          <w:szCs w:val="28"/>
        </w:rPr>
        <w:t>)</w:t>
      </w:r>
      <w:r>
        <w:rPr>
          <w:rFonts w:ascii="標楷體" w:eastAsia="標楷體" w:hAnsi="標楷體"/>
          <w:color w:val="000000"/>
          <w:sz w:val="28"/>
          <w:szCs w:val="28"/>
        </w:rPr>
        <w:t>本次活動辦理場地為</w:t>
      </w:r>
      <w:r>
        <w:rPr>
          <w:rFonts w:ascii="標楷體" w:eastAsia="標楷體" w:hAnsi="標楷體" w:hint="eastAsia"/>
          <w:color w:val="000000"/>
          <w:sz w:val="28"/>
          <w:szCs w:val="28"/>
        </w:rPr>
        <w:t>○○○○○</w:t>
      </w:r>
      <w:r>
        <w:rPr>
          <w:rFonts w:ascii="標楷體" w:eastAsia="標楷體" w:hAnsi="標楷體"/>
          <w:color w:val="000000"/>
          <w:sz w:val="28"/>
          <w:szCs w:val="28"/>
        </w:rPr>
        <w:t>，屬</w:t>
      </w:r>
      <w:r>
        <w:rPr>
          <w:rFonts w:ascii="標楷體" w:eastAsia="標楷體" w:hAnsi="標楷體" w:hint="eastAsia"/>
          <w:color w:val="000000"/>
          <w:sz w:val="28"/>
          <w:szCs w:val="28"/>
        </w:rPr>
        <w:t>○○○○○○</w:t>
      </w:r>
      <w:r>
        <w:rPr>
          <w:rFonts w:ascii="標楷體" w:eastAsia="標楷體" w:hAnsi="標楷體"/>
          <w:color w:val="000000"/>
          <w:sz w:val="28"/>
          <w:szCs w:val="28"/>
        </w:rPr>
        <w:t>。</w:t>
      </w:r>
      <w:r>
        <w:rPr>
          <w:rFonts w:ascii="標楷體" w:eastAsia="標楷體" w:hAnsi="標楷體" w:hint="eastAsia"/>
          <w:color w:val="000000"/>
          <w:sz w:val="28"/>
          <w:szCs w:val="28"/>
        </w:rPr>
        <w:t>(</w:t>
      </w:r>
      <w:r>
        <w:rPr>
          <w:rFonts w:ascii="標楷體" w:eastAsia="標楷體" w:hAnsi="標楷體" w:hint="eastAsia"/>
          <w:color w:val="000000"/>
          <w:sz w:val="28"/>
          <w:szCs w:val="28"/>
        </w:rPr>
        <w:t>例</w:t>
      </w:r>
      <w:r>
        <w:rPr>
          <w:rFonts w:ascii="標楷體" w:eastAsia="標楷體" w:hAnsi="標楷體" w:hint="eastAsia"/>
          <w:color w:val="000000"/>
          <w:sz w:val="28"/>
          <w:szCs w:val="28"/>
        </w:rPr>
        <w:t>:</w:t>
      </w:r>
      <w:r>
        <w:rPr>
          <w:rFonts w:ascii="標楷體" w:eastAsia="標楷體" w:hAnsi="標楷體"/>
          <w:color w:val="000000"/>
          <w:sz w:val="28"/>
          <w:szCs w:val="28"/>
        </w:rPr>
        <w:t xml:space="preserve"> </w:t>
      </w:r>
      <w:r>
        <w:rPr>
          <w:rFonts w:ascii="標楷體" w:eastAsia="標楷體" w:hAnsi="標楷體"/>
          <w:color w:val="000000"/>
          <w:sz w:val="28"/>
          <w:szCs w:val="28"/>
        </w:rPr>
        <w:t>本次活動辦</w:t>
      </w:r>
    </w:p>
    <w:p w:rsidR="00E84A77" w:rsidRDefault="00801616">
      <w:pPr>
        <w:spacing w:line="480" w:lineRule="exact"/>
        <w:ind w:left="308"/>
        <w:rPr>
          <w:rFonts w:ascii="標楷體" w:eastAsia="標楷體" w:hAnsi="標楷體"/>
          <w:color w:val="000000"/>
          <w:sz w:val="28"/>
          <w:szCs w:val="28"/>
        </w:rPr>
      </w:pPr>
      <w:r>
        <w:rPr>
          <w:rFonts w:ascii="標楷體" w:eastAsia="標楷體" w:hAnsi="標楷體" w:hint="eastAsia"/>
          <w:color w:val="000000"/>
          <w:sz w:val="28"/>
          <w:szCs w:val="28"/>
        </w:rPr>
        <w:t xml:space="preserve">    </w:t>
      </w:r>
      <w:r>
        <w:rPr>
          <w:rFonts w:ascii="標楷體" w:eastAsia="標楷體" w:hAnsi="標楷體"/>
          <w:color w:val="000000"/>
          <w:sz w:val="28"/>
          <w:szCs w:val="28"/>
        </w:rPr>
        <w:t>理場地為大佳段河濱公園，屬室外空曠處所。</w:t>
      </w:r>
      <w:r>
        <w:rPr>
          <w:rFonts w:ascii="標楷體" w:eastAsia="標楷體" w:hAnsi="標楷體" w:hint="eastAsia"/>
          <w:color w:val="000000"/>
          <w:sz w:val="28"/>
          <w:szCs w:val="28"/>
        </w:rPr>
        <w:t>)</w:t>
      </w:r>
    </w:p>
    <w:p w:rsidR="00E84A77" w:rsidRDefault="00801616">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二</w:t>
      </w:r>
      <w:r>
        <w:rPr>
          <w:rFonts w:ascii="標楷體" w:eastAsia="標楷體" w:hAnsi="標楷體"/>
          <w:color w:val="000000"/>
          <w:sz w:val="28"/>
          <w:szCs w:val="28"/>
        </w:rPr>
        <w:t>)</w:t>
      </w:r>
      <w:r>
        <w:rPr>
          <w:rFonts w:ascii="標楷體" w:eastAsia="標楷體" w:hAnsi="標楷體"/>
          <w:color w:val="000000"/>
          <w:sz w:val="28"/>
          <w:szCs w:val="28"/>
        </w:rPr>
        <w:t>本次活動時段時間較長部分時段為夜間，於活動範圍均有備有照明設備，照明配置範圍如附圖</w:t>
      </w:r>
      <w:r>
        <w:rPr>
          <w:rFonts w:ascii="標楷體" w:eastAsia="標楷體" w:hAnsi="標楷體"/>
          <w:color w:val="000000"/>
          <w:sz w:val="28"/>
          <w:szCs w:val="28"/>
        </w:rPr>
        <w:t>○○</w:t>
      </w:r>
      <w:r>
        <w:rPr>
          <w:rFonts w:ascii="標楷體" w:eastAsia="標楷體" w:hAnsi="標楷體"/>
          <w:color w:val="000000"/>
          <w:sz w:val="28"/>
          <w:szCs w:val="28"/>
        </w:rPr>
        <w:t>。</w:t>
      </w:r>
    </w:p>
    <w:p w:rsidR="00E84A77" w:rsidRDefault="00801616">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二</w:t>
      </w:r>
      <w:r>
        <w:rPr>
          <w:rFonts w:ascii="標楷體" w:eastAsia="標楷體" w:hAnsi="標楷體"/>
          <w:color w:val="000000"/>
          <w:sz w:val="28"/>
          <w:szCs w:val="28"/>
        </w:rPr>
        <w:t>)</w:t>
      </w:r>
      <w:r>
        <w:rPr>
          <w:rFonts w:ascii="標楷體" w:eastAsia="標楷體" w:hAnsi="標楷體"/>
          <w:color w:val="000000"/>
          <w:sz w:val="28"/>
          <w:szCs w:val="28"/>
        </w:rPr>
        <w:t>本次活動靠近水邊，且有水上活動，為維護安全設置有</w:t>
      </w:r>
      <w:r>
        <w:rPr>
          <w:rFonts w:ascii="標楷體" w:eastAsia="標楷體" w:hAnsi="標楷體"/>
          <w:color w:val="000000"/>
          <w:sz w:val="28"/>
          <w:szCs w:val="28"/>
        </w:rPr>
        <w:t>○○</w:t>
      </w:r>
      <w:r>
        <w:rPr>
          <w:rFonts w:ascii="標楷體" w:eastAsia="標楷體" w:hAnsi="標楷體"/>
          <w:color w:val="000000"/>
          <w:sz w:val="28"/>
          <w:szCs w:val="28"/>
        </w:rPr>
        <w:t>救生員，現場並備有救生圈</w:t>
      </w:r>
      <w:r>
        <w:rPr>
          <w:rFonts w:ascii="標楷體" w:eastAsia="標楷體" w:hAnsi="標楷體"/>
          <w:color w:val="000000"/>
          <w:sz w:val="28"/>
          <w:szCs w:val="28"/>
        </w:rPr>
        <w:t>○○</w:t>
      </w:r>
      <w:r>
        <w:rPr>
          <w:rFonts w:ascii="標楷體" w:eastAsia="標楷體" w:hAnsi="標楷體"/>
          <w:color w:val="000000"/>
          <w:sz w:val="28"/>
          <w:szCs w:val="28"/>
        </w:rPr>
        <w:t>個及</w:t>
      </w:r>
      <w:r>
        <w:rPr>
          <w:rFonts w:ascii="標楷體" w:eastAsia="標楷體" w:hAnsi="標楷體"/>
          <w:color w:val="000000"/>
          <w:sz w:val="28"/>
          <w:szCs w:val="28"/>
        </w:rPr>
        <w:t>○○</w:t>
      </w:r>
      <w:r>
        <w:rPr>
          <w:rFonts w:ascii="標楷體" w:eastAsia="標楷體" w:hAnsi="標楷體"/>
          <w:color w:val="000000"/>
          <w:sz w:val="28"/>
          <w:szCs w:val="28"/>
        </w:rPr>
        <w:t>艘救</w:t>
      </w:r>
      <w:r>
        <w:rPr>
          <w:rFonts w:ascii="標楷體" w:eastAsia="標楷體" w:hAnsi="標楷體"/>
          <w:color w:val="000000"/>
          <w:sz w:val="28"/>
          <w:szCs w:val="28"/>
        </w:rPr>
        <w:t>生艇，詳細人員、船艇配置如附圖。</w:t>
      </w:r>
    </w:p>
    <w:p w:rsidR="00E84A77" w:rsidRDefault="00801616">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三</w:t>
      </w:r>
      <w:r>
        <w:rPr>
          <w:rFonts w:ascii="標楷體" w:eastAsia="標楷體" w:hAnsi="標楷體"/>
          <w:color w:val="000000"/>
          <w:sz w:val="28"/>
          <w:szCs w:val="28"/>
        </w:rPr>
        <w:t>)</w:t>
      </w:r>
      <w:r>
        <w:rPr>
          <w:rFonts w:ascii="標楷體" w:eastAsia="標楷體" w:hAnsi="標楷體"/>
          <w:color w:val="000000"/>
          <w:sz w:val="28"/>
          <w:szCs w:val="28"/>
        </w:rPr>
        <w:t>現場有搭設舞</w:t>
      </w:r>
      <w:r>
        <w:rPr>
          <w:rFonts w:ascii="標楷體" w:eastAsia="標楷體" w:hAnsi="標楷體" w:hint="eastAsia"/>
          <w:color w:val="000000"/>
          <w:sz w:val="28"/>
          <w:szCs w:val="28"/>
        </w:rPr>
        <w:t>臺</w:t>
      </w:r>
      <w:r>
        <w:rPr>
          <w:rFonts w:ascii="標楷體" w:eastAsia="標楷體" w:hAnsi="標楷體"/>
          <w:color w:val="000000"/>
          <w:sz w:val="28"/>
          <w:szCs w:val="28"/>
        </w:rPr>
        <w:t>、看板、帳棚等設施設置無影響疏散避難動線，相關配置如附圖</w:t>
      </w:r>
      <w:r>
        <w:rPr>
          <w:rFonts w:ascii="標楷體" w:eastAsia="標楷體" w:hAnsi="標楷體"/>
          <w:color w:val="000000"/>
          <w:sz w:val="28"/>
          <w:szCs w:val="28"/>
        </w:rPr>
        <w:t>○○</w:t>
      </w:r>
      <w:r>
        <w:rPr>
          <w:rFonts w:ascii="標楷體" w:eastAsia="標楷體" w:hAnsi="標楷體"/>
          <w:color w:val="000000"/>
          <w:sz w:val="28"/>
          <w:szCs w:val="28"/>
        </w:rPr>
        <w:t>。</w:t>
      </w:r>
    </w:p>
    <w:p w:rsidR="00E84A77" w:rsidRDefault="00801616">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四</w:t>
      </w:r>
      <w:r>
        <w:rPr>
          <w:rFonts w:ascii="標楷體" w:eastAsia="標楷體" w:hAnsi="標楷體"/>
          <w:color w:val="000000"/>
          <w:sz w:val="28"/>
          <w:szCs w:val="28"/>
        </w:rPr>
        <w:t>)</w:t>
      </w:r>
      <w:r>
        <w:rPr>
          <w:rFonts w:ascii="標楷體" w:eastAsia="標楷體" w:hAnsi="標楷體"/>
          <w:color w:val="000000"/>
          <w:sz w:val="28"/>
          <w:szCs w:val="28"/>
        </w:rPr>
        <w:t>本次現場設有遊園攤位，部分攤位以明火</w:t>
      </w:r>
      <w:r>
        <w:rPr>
          <w:rFonts w:ascii="標楷體" w:eastAsia="標楷體" w:hAnsi="標楷體"/>
          <w:color w:val="000000"/>
          <w:sz w:val="28"/>
          <w:szCs w:val="28"/>
        </w:rPr>
        <w:t>(</w:t>
      </w:r>
      <w:r>
        <w:rPr>
          <w:rFonts w:ascii="標楷體" w:eastAsia="標楷體" w:hAnsi="標楷體"/>
          <w:color w:val="000000"/>
          <w:sz w:val="28"/>
          <w:szCs w:val="28"/>
        </w:rPr>
        <w:t>瓦斯</w:t>
      </w:r>
      <w:r>
        <w:rPr>
          <w:rFonts w:ascii="標楷體" w:eastAsia="標楷體" w:hAnsi="標楷體"/>
          <w:color w:val="000000"/>
          <w:sz w:val="28"/>
          <w:szCs w:val="28"/>
        </w:rPr>
        <w:t>)</w:t>
      </w:r>
      <w:r>
        <w:rPr>
          <w:rFonts w:ascii="標楷體" w:eastAsia="標楷體" w:hAnsi="標楷體"/>
          <w:color w:val="000000"/>
          <w:sz w:val="28"/>
          <w:szCs w:val="28"/>
        </w:rPr>
        <w:t>進行烹煮，相關器具並放置通風良好處，攤位配有滅火器應變。</w:t>
      </w:r>
    </w:p>
    <w:p w:rsidR="00E84A77" w:rsidRDefault="00801616">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五</w:t>
      </w:r>
      <w:r>
        <w:rPr>
          <w:rFonts w:ascii="標楷體" w:eastAsia="標楷體" w:hAnsi="標楷體"/>
          <w:color w:val="000000"/>
          <w:sz w:val="28"/>
          <w:szCs w:val="28"/>
        </w:rPr>
        <w:t>)</w:t>
      </w:r>
      <w:r>
        <w:rPr>
          <w:rFonts w:ascii="標楷體" w:eastAsia="標楷體" w:hAnsi="標楷體"/>
          <w:color w:val="000000"/>
          <w:sz w:val="28"/>
          <w:szCs w:val="28"/>
        </w:rPr>
        <w:t>現場燈光等各項熱</w:t>
      </w:r>
      <w:r>
        <w:rPr>
          <w:rFonts w:ascii="標楷體" w:eastAsia="標楷體" w:hAnsi="標楷體"/>
          <w:color w:val="000000"/>
          <w:sz w:val="28"/>
          <w:szCs w:val="28"/>
        </w:rPr>
        <w:t>(</w:t>
      </w:r>
      <w:r>
        <w:rPr>
          <w:rFonts w:ascii="標楷體" w:eastAsia="標楷體" w:hAnsi="標楷體"/>
          <w:color w:val="000000"/>
          <w:sz w:val="28"/>
          <w:szCs w:val="28"/>
        </w:rPr>
        <w:t>火</w:t>
      </w:r>
      <w:r>
        <w:rPr>
          <w:rFonts w:ascii="標楷體" w:eastAsia="標楷體" w:hAnsi="標楷體"/>
          <w:color w:val="000000"/>
          <w:sz w:val="28"/>
          <w:szCs w:val="28"/>
        </w:rPr>
        <w:t>)</w:t>
      </w:r>
      <w:r>
        <w:rPr>
          <w:rFonts w:ascii="標楷體" w:eastAsia="標楷體" w:hAnsi="標楷體"/>
          <w:color w:val="000000"/>
          <w:sz w:val="28"/>
          <w:szCs w:val="28"/>
        </w:rPr>
        <w:t>源，與其他易燃物品保持</w:t>
      </w:r>
      <w:r>
        <w:rPr>
          <w:rFonts w:ascii="標楷體" w:eastAsia="標楷體" w:hAnsi="標楷體"/>
          <w:color w:val="000000"/>
          <w:sz w:val="28"/>
          <w:szCs w:val="28"/>
        </w:rPr>
        <w:t>○○</w:t>
      </w:r>
      <w:r>
        <w:rPr>
          <w:rFonts w:ascii="標楷體" w:eastAsia="標楷體" w:hAnsi="標楷體"/>
          <w:color w:val="000000"/>
          <w:sz w:val="28"/>
          <w:szCs w:val="28"/>
        </w:rPr>
        <w:t>公尺距離。</w:t>
      </w:r>
    </w:p>
    <w:p w:rsidR="00E84A77" w:rsidRDefault="00801616">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lastRenderedPageBreak/>
        <w:t>(</w:t>
      </w:r>
      <w:r>
        <w:rPr>
          <w:rFonts w:ascii="標楷體" w:eastAsia="標楷體" w:hAnsi="標楷體"/>
          <w:color w:val="000000"/>
          <w:sz w:val="28"/>
          <w:szCs w:val="28"/>
        </w:rPr>
        <w:t>六</w:t>
      </w:r>
      <w:r>
        <w:rPr>
          <w:rFonts w:ascii="標楷體" w:eastAsia="標楷體" w:hAnsi="標楷體"/>
          <w:color w:val="000000"/>
          <w:sz w:val="28"/>
          <w:szCs w:val="28"/>
        </w:rPr>
        <w:t>)</w:t>
      </w:r>
      <w:r>
        <w:rPr>
          <w:rFonts w:ascii="標楷體" w:eastAsia="標楷體" w:hAnsi="標楷體"/>
          <w:color w:val="000000"/>
          <w:sz w:val="28"/>
          <w:szCs w:val="28"/>
        </w:rPr>
        <w:t>發電機及其燃料儲存位置，非放置於人潮聚集或民眾主要活動位置，並以圍籬予以區劃，且配有滅火器。</w:t>
      </w:r>
    </w:p>
    <w:p w:rsidR="00E84A77" w:rsidRDefault="00801616">
      <w:pPr>
        <w:spacing w:line="480" w:lineRule="exact"/>
        <w:ind w:left="893" w:hanging="610"/>
      </w:pPr>
      <w:r>
        <w:rPr>
          <w:rFonts w:ascii="標楷體" w:eastAsia="標楷體" w:hAnsi="標楷體"/>
          <w:color w:val="000000"/>
          <w:sz w:val="28"/>
          <w:szCs w:val="28"/>
        </w:rPr>
        <w:t>(</w:t>
      </w:r>
      <w:r>
        <w:rPr>
          <w:rFonts w:ascii="標楷體" w:eastAsia="標楷體" w:hAnsi="標楷體"/>
          <w:color w:val="000000"/>
          <w:sz w:val="28"/>
          <w:szCs w:val="28"/>
        </w:rPr>
        <w:t>七</w:t>
      </w:r>
      <w:r>
        <w:rPr>
          <w:rFonts w:ascii="標楷體" w:eastAsia="標楷體" w:hAnsi="標楷體"/>
          <w:color w:val="000000"/>
          <w:sz w:val="28"/>
          <w:szCs w:val="28"/>
        </w:rPr>
        <w:t>)</w:t>
      </w:r>
      <w:r>
        <w:rPr>
          <w:rFonts w:ascii="標楷體" w:eastAsia="標楷體" w:hAnsi="標楷體"/>
          <w:color w:val="000000"/>
          <w:sz w:val="28"/>
          <w:szCs w:val="28"/>
        </w:rPr>
        <w:t>現場無使用火把、爆竹煙火以或氫氣灌充之氣球等易釀災害之器具。</w:t>
      </w:r>
      <w:r>
        <w:rPr>
          <w:rFonts w:ascii="標楷體" w:eastAsia="標楷體" w:hAnsi="標楷體"/>
          <w:color w:val="000000"/>
          <w:sz w:val="28"/>
          <w:szCs w:val="28"/>
        </w:rPr>
        <w:t>(</w:t>
      </w:r>
      <w:r>
        <w:rPr>
          <w:rFonts w:ascii="標楷體" w:eastAsia="標楷體" w:hAnsi="標楷體"/>
          <w:color w:val="000000"/>
          <w:sz w:val="28"/>
          <w:szCs w:val="28"/>
        </w:rPr>
        <w:t>如果有使用應</w:t>
      </w:r>
      <w:r>
        <w:rPr>
          <w:rFonts w:ascii="標楷體" w:eastAsia="標楷體" w:hAnsi="標楷體" w:hint="eastAsia"/>
          <w:color w:val="000000"/>
          <w:sz w:val="28"/>
          <w:szCs w:val="28"/>
        </w:rPr>
        <w:t>於</w:t>
      </w:r>
      <w:r>
        <w:rPr>
          <w:rFonts w:ascii="標楷體" w:eastAsia="標楷體" w:hAnsi="標楷體" w:hint="eastAsia"/>
          <w:sz w:val="28"/>
          <w:szCs w:val="28"/>
        </w:rPr>
        <w:t>活動方案及說明</w:t>
      </w:r>
      <w:r>
        <w:rPr>
          <w:rFonts w:ascii="標楷體" w:eastAsia="標楷體" w:hAnsi="標楷體"/>
          <w:color w:val="000000"/>
          <w:sz w:val="28"/>
          <w:szCs w:val="28"/>
        </w:rPr>
        <w:t>敘明使用及安全管理作為</w:t>
      </w:r>
      <w:r>
        <w:rPr>
          <w:rFonts w:ascii="標楷體" w:eastAsia="標楷體" w:hAnsi="標楷體"/>
          <w:color w:val="000000"/>
          <w:sz w:val="28"/>
          <w:szCs w:val="28"/>
        </w:rPr>
        <w:t>)</w:t>
      </w:r>
    </w:p>
    <w:p w:rsidR="00E84A77" w:rsidRDefault="00801616">
      <w:pPr>
        <w:spacing w:line="480" w:lineRule="exact"/>
        <w:ind w:left="561" w:hanging="561"/>
      </w:pPr>
      <w:r>
        <w:rPr>
          <w:rFonts w:ascii="標楷體" w:eastAsia="標楷體" w:hAnsi="標楷體"/>
          <w:b/>
          <w:noProof/>
          <w:sz w:val="28"/>
          <w:szCs w:val="28"/>
        </w:rPr>
        <mc:AlternateContent>
          <mc:Choice Requires="wps">
            <w:drawing>
              <wp:anchor distT="0" distB="0" distL="114300" distR="114300" simplePos="0" relativeHeight="251665408" behindDoc="0" locked="0" layoutInCell="1" allowOverlap="1">
                <wp:simplePos x="0" y="0"/>
                <wp:positionH relativeFrom="column">
                  <wp:posOffset>191135</wp:posOffset>
                </wp:positionH>
                <wp:positionV relativeFrom="paragraph">
                  <wp:posOffset>508635</wp:posOffset>
                </wp:positionV>
                <wp:extent cx="5438775" cy="862330"/>
                <wp:effectExtent l="0" t="0" r="28572" b="13966"/>
                <wp:wrapTopAndBottom/>
                <wp:docPr id="8" name="文字方塊 2"/>
                <wp:cNvGraphicFramePr/>
                <a:graphic xmlns:a="http://schemas.openxmlformats.org/drawingml/2006/main">
                  <a:graphicData uri="http://schemas.microsoft.com/office/word/2010/wordprocessingShape">
                    <wps:wsp>
                      <wps:cNvSpPr txBox="1"/>
                      <wps:spPr>
                        <a:xfrm>
                          <a:off x="0" y="0"/>
                          <a:ext cx="5438778" cy="862334"/>
                        </a:xfrm>
                        <a:prstGeom prst="rect">
                          <a:avLst/>
                        </a:prstGeom>
                        <a:solidFill>
                          <a:srgbClr val="FFFFFF"/>
                        </a:solidFill>
                        <a:ln w="9528">
                          <a:solidFill>
                            <a:srgbClr val="000000"/>
                          </a:solidFill>
                          <a:prstDash val="solid"/>
                        </a:ln>
                      </wps:spPr>
                      <wps:txbx>
                        <w:txbxContent>
                          <w:p w:rsidR="00E84A77" w:rsidRDefault="00801616">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E84A77" w:rsidRDefault="00801616">
                            <w:pPr>
                              <w:spacing w:line="400" w:lineRule="exact"/>
                              <w:ind w:right="60" w:firstLine="480"/>
                              <w:rPr>
                                <w:rFonts w:ascii="標楷體" w:eastAsia="標楷體" w:hAnsi="標楷體"/>
                                <w:b/>
                                <w:color w:val="000000"/>
                                <w:szCs w:val="32"/>
                              </w:rPr>
                            </w:pPr>
                            <w:r>
                              <w:rPr>
                                <w:rFonts w:ascii="標楷體" w:eastAsia="標楷體" w:hAnsi="標楷體"/>
                                <w:b/>
                                <w:color w:val="000000"/>
                                <w:szCs w:val="32"/>
                              </w:rPr>
                              <w:t>應考量對附近交通之衝擊程度、規劃交通管制措施、行人安全、公車行駛路線、停車及載送參加人員之輸運能量、宣傳措施。</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15.05pt;margin-top:40.05pt;height:67.9pt;width:428.25pt;mso-wrap-distance-bottom:0pt;mso-wrap-distance-top:0pt;z-index:251665408;mso-width-relative:page;mso-height-relative:page;" fillcolor="#FFFFFF" filled="t" stroked="t" coordsize="21600,21600" o:gfxdata="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gfvJn1gAAAAkBAAAPAAAAAAAAAAEAIAAAACIAAABk&#10;cnMvZG93bnJldi54bWxQSwECFAAUAAAACACHTuJAwZ/4bggCAAD8AwAADgAAAAAAAAABACAAAAAl&#10;AQAAZHJzL2Uyb0RvYy54bWxQSwUGAAAAAAYABgBZAQAAnwUAAAAA&#10;">
                <v:fill on="t" focussize="0,0"/>
                <v:stroke weight="0.750236220472441pt" color="#000000" joinstyle="round"/>
                <v:imagedata o:title=""/>
                <o:lock v:ext="edit" aspectratio="f"/>
                <v:textbox style="mso-fit-shape-to-text:t;">
                  <w:txbxContent>
                    <w:p>
                      <w:pPr>
                        <w:spacing w:line="400" w:lineRule="exact"/>
                        <w:ind w:right="60"/>
                        <w:rPr>
                          <w:rFonts w:ascii="標楷體" w:hAnsi="標楷體" w:eastAsia="標楷體"/>
                          <w:b/>
                          <w:color w:val="000000"/>
                          <w:szCs w:val="32"/>
                        </w:rPr>
                      </w:pPr>
                      <w:r>
                        <w:rPr>
                          <w:rFonts w:ascii="標楷體" w:hAnsi="標楷體" w:eastAsia="標楷體"/>
                          <w:b/>
                          <w:color w:val="000000"/>
                          <w:szCs w:val="32"/>
                        </w:rPr>
                        <w:t>規劃注意事項：</w:t>
                      </w:r>
                    </w:p>
                    <w:p>
                      <w:pPr>
                        <w:spacing w:line="400" w:lineRule="exact"/>
                        <w:ind w:right="60" w:firstLine="480"/>
                        <w:rPr>
                          <w:rFonts w:ascii="標楷體" w:hAnsi="標楷體" w:eastAsia="標楷體"/>
                          <w:b/>
                          <w:color w:val="000000"/>
                          <w:szCs w:val="32"/>
                        </w:rPr>
                      </w:pPr>
                      <w:r>
                        <w:rPr>
                          <w:rFonts w:ascii="標楷體" w:hAnsi="標楷體" w:eastAsia="標楷體"/>
                          <w:b/>
                          <w:color w:val="000000"/>
                          <w:szCs w:val="32"/>
                        </w:rPr>
                        <w:t>應考量對附近交通之衝擊程度、規劃交通管制措施、行人安全、公車行駛路線、停車及載送參加人員之輸運能量、宣傳措施。</w:t>
                      </w:r>
                    </w:p>
                  </w:txbxContent>
                </v:textbox>
                <w10:wrap type="topAndBottom"/>
              </v:shape>
            </w:pict>
          </mc:Fallback>
        </mc:AlternateContent>
      </w:r>
      <w:r>
        <w:rPr>
          <w:rFonts w:ascii="標楷體" w:eastAsia="標楷體" w:hAnsi="標楷體"/>
          <w:b/>
          <w:sz w:val="28"/>
          <w:szCs w:val="28"/>
        </w:rPr>
        <w:t>二、交通管制</w:t>
      </w:r>
      <w:r>
        <w:rPr>
          <w:rFonts w:ascii="標楷體" w:eastAsia="標楷體" w:hAnsi="標楷體" w:hint="eastAsia"/>
          <w:b/>
          <w:sz w:val="28"/>
          <w:szCs w:val="28"/>
        </w:rPr>
        <w:t>(</w:t>
      </w:r>
      <w:r>
        <w:rPr>
          <w:rFonts w:ascii="標楷體" w:eastAsia="標楷體" w:hAnsi="標楷體"/>
          <w:sz w:val="28"/>
          <w:szCs w:val="28"/>
        </w:rPr>
        <w:t>參考檢核表</w:t>
      </w:r>
      <w:r>
        <w:rPr>
          <w:rFonts w:ascii="標楷體" w:eastAsia="標楷體" w:hAnsi="標楷體" w:hint="eastAsia"/>
          <w:sz w:val="28"/>
          <w:szCs w:val="28"/>
        </w:rPr>
        <w:t>2</w:t>
      </w:r>
      <w:r>
        <w:rPr>
          <w:rFonts w:ascii="標楷體" w:eastAsia="標楷體" w:hAnsi="標楷體"/>
          <w:sz w:val="28"/>
          <w:szCs w:val="28"/>
        </w:rPr>
        <w:t>)</w:t>
      </w:r>
    </w:p>
    <w:p w:rsidR="00E84A77" w:rsidRDefault="00801616">
      <w:pPr>
        <w:spacing w:line="480" w:lineRule="exact"/>
        <w:ind w:left="865" w:hanging="560"/>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本活動使用道路部分已向道路主管機關申請，申請使用範圍如附圖。</w:t>
      </w:r>
    </w:p>
    <w:p w:rsidR="00E84A77" w:rsidRDefault="00801616">
      <w:pPr>
        <w:spacing w:line="480" w:lineRule="exact"/>
        <w:ind w:left="865" w:hanging="560"/>
        <w:jc w:val="both"/>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為確保活動周邊交通順暢及人員進出場地安全，訂有交通管制計畫，如附件</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u w:val="single"/>
        </w:rPr>
        <w:t>應檢附計畫</w:t>
      </w:r>
      <w:r>
        <w:rPr>
          <w:rFonts w:ascii="標楷體" w:eastAsia="標楷體" w:hAnsi="標楷體"/>
          <w:sz w:val="28"/>
          <w:szCs w:val="28"/>
          <w:u w:val="single"/>
        </w:rPr>
        <w:t>-</w:t>
      </w:r>
      <w:r>
        <w:rPr>
          <w:rFonts w:ascii="標楷體" w:eastAsia="標楷體" w:hAnsi="標楷體"/>
          <w:sz w:val="28"/>
          <w:szCs w:val="28"/>
          <w:u w:val="single"/>
        </w:rPr>
        <w:t>包含通管制設施設有分向設施、漸變段長度、夜間警示燈號、改道預告牌面的設置。行人動線的規劃，公車路線調整、站位遷移事項。透過平面媒體、網路及電子媒體進行宣導措施，交通管制路段及相關設施配置附圖依實際狀況敘明</w:t>
      </w:r>
      <w:r>
        <w:rPr>
          <w:rFonts w:ascii="標楷體" w:eastAsia="標楷體" w:hAnsi="標楷體"/>
          <w:sz w:val="28"/>
          <w:szCs w:val="28"/>
          <w:u w:val="single"/>
        </w:rPr>
        <w:t>)</w:t>
      </w:r>
      <w:r>
        <w:rPr>
          <w:rFonts w:ascii="標楷體" w:eastAsia="標楷體" w:hAnsi="標楷體"/>
          <w:sz w:val="28"/>
          <w:szCs w:val="28"/>
        </w:rPr>
        <w:t xml:space="preserve"> </w:t>
      </w:r>
    </w:p>
    <w:p w:rsidR="00E84A77" w:rsidRDefault="00801616">
      <w:pPr>
        <w:spacing w:line="480" w:lineRule="exact"/>
      </w:pPr>
      <w:r>
        <w:rPr>
          <w:rFonts w:ascii="標楷體" w:eastAsia="標楷體" w:hAnsi="標楷體"/>
          <w:b/>
          <w:noProof/>
          <w:sz w:val="28"/>
          <w:szCs w:val="28"/>
        </w:rPr>
        <mc:AlternateContent>
          <mc:Choice Requires="wps">
            <w:drawing>
              <wp:anchor distT="0" distB="0" distL="114300" distR="114300" simplePos="0" relativeHeight="251666432" behindDoc="0" locked="0" layoutInCell="1" allowOverlap="1">
                <wp:simplePos x="0" y="0"/>
                <wp:positionH relativeFrom="column">
                  <wp:posOffset>196850</wp:posOffset>
                </wp:positionH>
                <wp:positionV relativeFrom="paragraph">
                  <wp:posOffset>461010</wp:posOffset>
                </wp:positionV>
                <wp:extent cx="5438775" cy="862330"/>
                <wp:effectExtent l="0" t="0" r="28572" b="13966"/>
                <wp:wrapTopAndBottom/>
                <wp:docPr id="9" name="文字方塊 2"/>
                <wp:cNvGraphicFramePr/>
                <a:graphic xmlns:a="http://schemas.openxmlformats.org/drawingml/2006/main">
                  <a:graphicData uri="http://schemas.microsoft.com/office/word/2010/wordprocessingShape">
                    <wps:wsp>
                      <wps:cNvSpPr txBox="1"/>
                      <wps:spPr>
                        <a:xfrm>
                          <a:off x="0" y="0"/>
                          <a:ext cx="5438778" cy="862334"/>
                        </a:xfrm>
                        <a:prstGeom prst="rect">
                          <a:avLst/>
                        </a:prstGeom>
                        <a:solidFill>
                          <a:srgbClr val="FFFFFF"/>
                        </a:solidFill>
                        <a:ln w="9528">
                          <a:solidFill>
                            <a:srgbClr val="000000"/>
                          </a:solidFill>
                          <a:prstDash val="solid"/>
                        </a:ln>
                      </wps:spPr>
                      <wps:txbx>
                        <w:txbxContent>
                          <w:p w:rsidR="00E84A77" w:rsidRDefault="00801616">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E84A77" w:rsidRDefault="00801616">
                            <w:pPr>
                              <w:spacing w:line="400" w:lineRule="exact"/>
                              <w:ind w:right="60" w:firstLine="480"/>
                              <w:rPr>
                                <w:rFonts w:ascii="標楷體" w:eastAsia="標楷體" w:hAnsi="標楷體"/>
                                <w:b/>
                                <w:color w:val="000000"/>
                                <w:szCs w:val="32"/>
                              </w:rPr>
                            </w:pPr>
                            <w:r>
                              <w:rPr>
                                <w:rFonts w:ascii="標楷體" w:eastAsia="標楷體" w:hAnsi="標楷體"/>
                                <w:b/>
                                <w:color w:val="000000"/>
                                <w:szCs w:val="32"/>
                              </w:rPr>
                              <w:t>應考量對附近交通之衝擊程度、規劃交通管制措施、行人安全、公車行駛路線、停車及載送參加人員之輸運能量、宣傳措施。</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15.5pt;margin-top:36.3pt;height:67.9pt;width:428.25pt;mso-wrap-distance-bottom:0pt;mso-wrap-distance-top:0pt;z-index:251666432;mso-width-relative:page;mso-height-relative:page;" fillcolor="#FFFFFF" filled="t" stroked="t" coordsize="21600,21600" o:gfxdata="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&#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xkxvWAAAACQEAAA8AAAAAAAAAAQAgAAAAIgAAAGRy&#10;cy9kb3ducmV2LnhtbFBLAQIUABQAAAAIAIdO4kCtNBApBwIAAPwDAAAOAAAAAAAAAAEAIAAAACUB&#10;AABkcnMvZTJvRG9jLnhtbFBLBQYAAAAABgAGAFkBAACeBQAAAAA=&#10;">
                <v:fill on="t" focussize="0,0"/>
                <v:stroke weight="0.750236220472441pt" color="#000000" joinstyle="round"/>
                <v:imagedata o:title=""/>
                <o:lock v:ext="edit" aspectratio="f"/>
                <v:textbox style="mso-fit-shape-to-text:t;">
                  <w:txbxContent>
                    <w:p>
                      <w:pPr>
                        <w:spacing w:line="400" w:lineRule="exact"/>
                        <w:ind w:right="60"/>
                        <w:rPr>
                          <w:rFonts w:ascii="標楷體" w:hAnsi="標楷體" w:eastAsia="標楷體"/>
                          <w:b/>
                          <w:color w:val="000000"/>
                          <w:szCs w:val="32"/>
                        </w:rPr>
                      </w:pPr>
                      <w:r>
                        <w:rPr>
                          <w:rFonts w:ascii="標楷體" w:hAnsi="標楷體" w:eastAsia="標楷體"/>
                          <w:b/>
                          <w:color w:val="000000"/>
                          <w:szCs w:val="32"/>
                        </w:rPr>
                        <w:t>規劃注意事項：</w:t>
                      </w:r>
                    </w:p>
                    <w:p>
                      <w:pPr>
                        <w:spacing w:line="400" w:lineRule="exact"/>
                        <w:ind w:right="60" w:firstLine="480"/>
                        <w:rPr>
                          <w:rFonts w:ascii="標楷體" w:hAnsi="標楷體" w:eastAsia="標楷體"/>
                          <w:b/>
                          <w:color w:val="000000"/>
                          <w:szCs w:val="32"/>
                        </w:rPr>
                      </w:pPr>
                      <w:r>
                        <w:rPr>
                          <w:rFonts w:ascii="標楷體" w:hAnsi="標楷體" w:eastAsia="標楷體"/>
                          <w:b/>
                          <w:color w:val="000000"/>
                          <w:szCs w:val="32"/>
                        </w:rPr>
                        <w:t>應考量對附近交通之衝擊程度、規劃交通管制措施、行人安全、公車行駛路線、停車及載送參加人員之輸運能量、宣傳措施。</w:t>
                      </w:r>
                    </w:p>
                  </w:txbxContent>
                </v:textbox>
                <w10:wrap type="topAndBottom"/>
              </v:shape>
            </w:pict>
          </mc:Fallback>
        </mc:AlternateContent>
      </w:r>
      <w:r>
        <w:rPr>
          <w:rFonts w:ascii="標楷體" w:eastAsia="標楷體" w:hAnsi="標楷體"/>
          <w:b/>
          <w:sz w:val="28"/>
          <w:szCs w:val="28"/>
        </w:rPr>
        <w:t>三、救災動線規劃</w:t>
      </w:r>
    </w:p>
    <w:p w:rsidR="00E84A77" w:rsidRDefault="00801616">
      <w:pPr>
        <w:spacing w:line="480" w:lineRule="exact"/>
        <w:ind w:left="849" w:hanging="571"/>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本案因救護站設置於</w:t>
      </w:r>
      <w:r>
        <w:rPr>
          <w:rFonts w:ascii="標楷體" w:eastAsia="標楷體" w:hAnsi="標楷體"/>
          <w:sz w:val="28"/>
          <w:szCs w:val="28"/>
        </w:rPr>
        <w:t>○○</w:t>
      </w:r>
      <w:r>
        <w:rPr>
          <w:rFonts w:ascii="標楷體" w:eastAsia="標楷體" w:hAnsi="標楷體"/>
          <w:sz w:val="28"/>
          <w:szCs w:val="28"/>
        </w:rPr>
        <w:t>側，救護車輛進出動原則由</w:t>
      </w:r>
      <w:r>
        <w:rPr>
          <w:rFonts w:ascii="標楷體" w:eastAsia="標楷體" w:hAnsi="標楷體"/>
          <w:sz w:val="28"/>
          <w:szCs w:val="28"/>
        </w:rPr>
        <w:t>○○</w:t>
      </w:r>
      <w:r>
        <w:rPr>
          <w:rFonts w:ascii="標楷體" w:eastAsia="標楷體" w:hAnsi="標楷體"/>
          <w:sz w:val="28"/>
          <w:szCs w:val="28"/>
        </w:rPr>
        <w:t>路進入，現場並保留至少</w:t>
      </w:r>
      <w:r>
        <w:rPr>
          <w:rFonts w:ascii="標楷體" w:eastAsia="標楷體" w:hAnsi="標楷體"/>
          <w:sz w:val="28"/>
          <w:szCs w:val="28"/>
        </w:rPr>
        <w:t>4</w:t>
      </w:r>
      <w:r>
        <w:rPr>
          <w:rFonts w:ascii="標楷體" w:eastAsia="標楷體" w:hAnsi="標楷體"/>
          <w:sz w:val="28"/>
          <w:szCs w:val="28"/>
        </w:rPr>
        <w:t>公尺寬之淨空間。</w:t>
      </w:r>
    </w:p>
    <w:p w:rsidR="00E84A77" w:rsidRDefault="00801616">
      <w:pPr>
        <w:spacing w:line="480" w:lineRule="exact"/>
        <w:ind w:left="849" w:hanging="571"/>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本案規劃二條救災動線，東側由</w:t>
      </w:r>
      <w:r>
        <w:rPr>
          <w:rFonts w:ascii="標楷體" w:eastAsia="標楷體" w:hAnsi="標楷體"/>
          <w:sz w:val="28"/>
          <w:szCs w:val="28"/>
        </w:rPr>
        <w:t>○○○</w:t>
      </w:r>
      <w:r>
        <w:rPr>
          <w:rFonts w:ascii="標楷體" w:eastAsia="標楷體" w:hAnsi="標楷體"/>
          <w:sz w:val="28"/>
          <w:szCs w:val="28"/>
        </w:rPr>
        <w:t>路進入，西側由</w:t>
      </w:r>
      <w:r>
        <w:rPr>
          <w:rFonts w:ascii="標楷體" w:eastAsia="標楷體" w:hAnsi="標楷體"/>
          <w:sz w:val="28"/>
          <w:szCs w:val="28"/>
        </w:rPr>
        <w:t>○○○○</w:t>
      </w:r>
      <w:r>
        <w:rPr>
          <w:rFonts w:ascii="標楷體" w:eastAsia="標楷體" w:hAnsi="標楷體"/>
          <w:sz w:val="28"/>
          <w:szCs w:val="28"/>
        </w:rPr>
        <w:t>路進入，災害發生時將派人引導及管制維持動線暢通。。</w:t>
      </w:r>
    </w:p>
    <w:p w:rsidR="00E84A77" w:rsidRDefault="00801616">
      <w:pPr>
        <w:spacing w:line="480" w:lineRule="exact"/>
        <w:ind w:left="849" w:hanging="571"/>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活動場地距周邊建築物留設</w:t>
      </w:r>
      <w:r>
        <w:rPr>
          <w:rFonts w:ascii="標楷體" w:eastAsia="標楷體" w:hAnsi="標楷體"/>
          <w:sz w:val="28"/>
          <w:szCs w:val="28"/>
        </w:rPr>
        <w:t>5</w:t>
      </w:r>
      <w:r>
        <w:rPr>
          <w:rFonts w:ascii="標楷體" w:eastAsia="標楷體" w:hAnsi="標楷體"/>
          <w:sz w:val="28"/>
          <w:szCs w:val="28"/>
        </w:rPr>
        <w:t>公尺</w:t>
      </w:r>
      <w:r>
        <w:rPr>
          <w:rFonts w:ascii="標楷體" w:eastAsia="標楷體" w:hAnsi="標楷體"/>
          <w:sz w:val="28"/>
          <w:szCs w:val="28"/>
        </w:rPr>
        <w:t>(</w:t>
      </w:r>
      <w:r>
        <w:rPr>
          <w:rFonts w:ascii="標楷體" w:eastAsia="標楷體" w:hAnsi="標楷體"/>
          <w:sz w:val="28"/>
          <w:szCs w:val="28"/>
        </w:rPr>
        <w:t>應保持</w:t>
      </w:r>
      <w:r>
        <w:rPr>
          <w:rFonts w:ascii="標楷體" w:eastAsia="標楷體" w:hAnsi="標楷體"/>
          <w:sz w:val="28"/>
          <w:szCs w:val="28"/>
        </w:rPr>
        <w:t>4</w:t>
      </w:r>
      <w:r>
        <w:rPr>
          <w:rFonts w:ascii="標楷體" w:eastAsia="標楷體" w:hAnsi="標楷體"/>
          <w:sz w:val="28"/>
          <w:szCs w:val="28"/>
        </w:rPr>
        <w:t>公尺以上淨空間</w:t>
      </w:r>
      <w:r>
        <w:rPr>
          <w:rFonts w:ascii="標楷體" w:eastAsia="標楷體" w:hAnsi="標楷體"/>
          <w:sz w:val="28"/>
          <w:szCs w:val="28"/>
        </w:rPr>
        <w:t>)</w:t>
      </w:r>
      <w:r>
        <w:rPr>
          <w:rFonts w:ascii="標楷體" w:eastAsia="標楷體" w:hAnsi="標楷體"/>
          <w:sz w:val="28"/>
          <w:szCs w:val="28"/>
        </w:rPr>
        <w:t>，足供消防車輛出入，且不阻礙鄰近建築物之緊急出入口或阻絕行人通行。</w:t>
      </w:r>
    </w:p>
    <w:p w:rsidR="00E84A77" w:rsidRDefault="00801616">
      <w:pPr>
        <w:spacing w:line="480" w:lineRule="exact"/>
        <w:ind w:left="849" w:hanging="571"/>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消防栓前後</w:t>
      </w:r>
      <w:r>
        <w:rPr>
          <w:rFonts w:ascii="標楷體" w:eastAsia="標楷體" w:hAnsi="標楷體"/>
          <w:sz w:val="28"/>
          <w:szCs w:val="28"/>
        </w:rPr>
        <w:t>5</w:t>
      </w:r>
      <w:r>
        <w:rPr>
          <w:rFonts w:ascii="標楷體" w:eastAsia="標楷體" w:hAnsi="標楷體"/>
          <w:sz w:val="28"/>
          <w:szCs w:val="28"/>
        </w:rPr>
        <w:t>公尺範圍內均予管制，未設置防礙消防車輛靠近之物品。</w:t>
      </w:r>
    </w:p>
    <w:p w:rsidR="00E84A77" w:rsidRDefault="00801616">
      <w:pPr>
        <w:spacing w:line="480" w:lineRule="exact"/>
        <w:ind w:left="849" w:hanging="571"/>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sz w:val="28"/>
          <w:szCs w:val="28"/>
        </w:rPr>
        <w:t>災害發生時，由專人引導人潮避難及消防人員進入搶救。</w:t>
      </w:r>
    </w:p>
    <w:p w:rsidR="00E84A77" w:rsidRDefault="00801616">
      <w:pPr>
        <w:spacing w:line="480" w:lineRule="exact"/>
        <w:ind w:left="849" w:hanging="571"/>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六</w:t>
      </w:r>
      <w:r>
        <w:rPr>
          <w:rFonts w:ascii="標楷體" w:eastAsia="標楷體" w:hAnsi="標楷體"/>
          <w:sz w:val="28"/>
          <w:szCs w:val="28"/>
        </w:rPr>
        <w:t>)</w:t>
      </w:r>
      <w:r>
        <w:rPr>
          <w:rFonts w:ascii="標楷體" w:eastAsia="標楷體" w:hAnsi="標楷體"/>
          <w:sz w:val="28"/>
          <w:szCs w:val="28"/>
        </w:rPr>
        <w:t>本次活動範圍未涉及消防通道部分。</w:t>
      </w:r>
      <w:r>
        <w:rPr>
          <w:rFonts w:ascii="標楷體" w:eastAsia="標楷體" w:hAnsi="標楷體"/>
          <w:sz w:val="28"/>
          <w:szCs w:val="28"/>
        </w:rPr>
        <w:t>(</w:t>
      </w:r>
      <w:r>
        <w:rPr>
          <w:rFonts w:ascii="標楷體" w:eastAsia="標楷體" w:hAnsi="標楷體"/>
          <w:sz w:val="28"/>
          <w:szCs w:val="28"/>
        </w:rPr>
        <w:t>如有涉消防通道，請依「臺北市政府消防通道劃設及管理作業程序」相關規定辦理</w:t>
      </w:r>
      <w:r>
        <w:rPr>
          <w:rFonts w:ascii="標楷體" w:eastAsia="標楷體" w:hAnsi="標楷體"/>
          <w:sz w:val="28"/>
          <w:szCs w:val="28"/>
        </w:rPr>
        <w:t>)</w:t>
      </w:r>
    </w:p>
    <w:p w:rsidR="00E84A77" w:rsidRDefault="00801616">
      <w:pPr>
        <w:spacing w:line="480" w:lineRule="exact"/>
        <w:ind w:left="849" w:hanging="571"/>
      </w:pPr>
      <w:r>
        <w:rPr>
          <w:rFonts w:ascii="標楷體" w:eastAsia="標楷體" w:hAnsi="標楷體"/>
          <w:sz w:val="28"/>
          <w:szCs w:val="28"/>
        </w:rPr>
        <w:t>(</w:t>
      </w:r>
      <w:r>
        <w:rPr>
          <w:rFonts w:ascii="標楷體" w:eastAsia="標楷體" w:hAnsi="標楷體"/>
          <w:sz w:val="28"/>
          <w:szCs w:val="28"/>
        </w:rPr>
        <w:t>七</w:t>
      </w:r>
      <w:r>
        <w:rPr>
          <w:rFonts w:ascii="標楷體" w:eastAsia="標楷體" w:hAnsi="標楷體"/>
          <w:sz w:val="28"/>
          <w:szCs w:val="28"/>
        </w:rPr>
        <w:t>)</w:t>
      </w:r>
      <w:r>
        <w:rPr>
          <w:rFonts w:ascii="標楷體" w:eastAsia="標楷體" w:hAnsi="標楷體"/>
          <w:sz w:val="28"/>
          <w:szCs w:val="28"/>
        </w:rPr>
        <w:t>救災動線規劃如附圖</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pPr>
      <w:r>
        <w:rPr>
          <w:rFonts w:ascii="標楷體" w:eastAsia="標楷體" w:hAnsi="標楷體"/>
          <w:b/>
          <w:noProof/>
          <w:sz w:val="28"/>
          <w:szCs w:val="28"/>
        </w:rPr>
        <w:lastRenderedPageBreak/>
        <mc:AlternateContent>
          <mc:Choice Requires="wps">
            <w:drawing>
              <wp:anchor distT="0" distB="0" distL="114300" distR="114300" simplePos="0" relativeHeight="251667456" behindDoc="0" locked="0" layoutInCell="1" allowOverlap="1">
                <wp:simplePos x="0" y="0"/>
                <wp:positionH relativeFrom="column">
                  <wp:posOffset>177165</wp:posOffset>
                </wp:positionH>
                <wp:positionV relativeFrom="paragraph">
                  <wp:posOffset>417195</wp:posOffset>
                </wp:positionV>
                <wp:extent cx="5438775" cy="3148330"/>
                <wp:effectExtent l="0" t="0" r="28572" b="13966"/>
                <wp:wrapTopAndBottom/>
                <wp:docPr id="10" name="文字方塊 2"/>
                <wp:cNvGraphicFramePr/>
                <a:graphic xmlns:a="http://schemas.openxmlformats.org/drawingml/2006/main">
                  <a:graphicData uri="http://schemas.microsoft.com/office/word/2010/wordprocessingShape">
                    <wps:wsp>
                      <wps:cNvSpPr txBox="1"/>
                      <wps:spPr>
                        <a:xfrm>
                          <a:off x="0" y="0"/>
                          <a:ext cx="5438778" cy="3148334"/>
                        </a:xfrm>
                        <a:prstGeom prst="rect">
                          <a:avLst/>
                        </a:prstGeom>
                        <a:solidFill>
                          <a:srgbClr val="FFFFFF"/>
                        </a:solidFill>
                        <a:ln w="9528">
                          <a:solidFill>
                            <a:srgbClr val="000000"/>
                          </a:solidFill>
                          <a:prstDash val="solid"/>
                        </a:ln>
                      </wps:spPr>
                      <wps:txbx>
                        <w:txbxContent>
                          <w:p w:rsidR="00E84A77" w:rsidRDefault="00801616">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E84A77" w:rsidRDefault="00801616">
                            <w:pPr>
                              <w:numPr>
                                <w:ilvl w:val="0"/>
                                <w:numId w:val="10"/>
                              </w:numPr>
                              <w:suppressAutoHyphens/>
                              <w:autoSpaceDN w:val="0"/>
                              <w:spacing w:line="400" w:lineRule="exact"/>
                              <w:ind w:right="60"/>
                              <w:textAlignment w:val="baseline"/>
                              <w:rPr>
                                <w:rFonts w:ascii="標楷體" w:eastAsia="標楷體" w:hAnsi="標楷體"/>
                                <w:b/>
                                <w:color w:val="000000"/>
                                <w:szCs w:val="32"/>
                              </w:rPr>
                            </w:pPr>
                            <w:r>
                              <w:rPr>
                                <w:rFonts w:ascii="標楷體" w:eastAsia="標楷體" w:hAnsi="標楷體"/>
                                <w:b/>
                                <w:color w:val="000000"/>
                                <w:szCs w:val="32"/>
                              </w:rPr>
                              <w:t>應事先履勘場地，依現場實際狀況規劃人員出入動線，以明顯指標或標記清楚標示動線方向及主要出入口，必要時應派專人引導。</w:t>
                            </w:r>
                          </w:p>
                          <w:p w:rsidR="00E84A77" w:rsidRDefault="00801616">
                            <w:pPr>
                              <w:numPr>
                                <w:ilvl w:val="0"/>
                                <w:numId w:val="10"/>
                              </w:numPr>
                              <w:suppressAutoHyphens/>
                              <w:autoSpaceDN w:val="0"/>
                              <w:spacing w:line="400" w:lineRule="exact"/>
                              <w:ind w:left="588" w:right="60" w:hanging="574"/>
                              <w:textAlignment w:val="baseline"/>
                              <w:rPr>
                                <w:rFonts w:ascii="標楷體" w:eastAsia="標楷體" w:hAnsi="標楷體"/>
                                <w:b/>
                                <w:color w:val="000000"/>
                                <w:szCs w:val="32"/>
                              </w:rPr>
                            </w:pPr>
                            <w:r>
                              <w:rPr>
                                <w:rFonts w:ascii="標楷體" w:eastAsia="標楷體" w:hAnsi="標楷體"/>
                                <w:b/>
                                <w:color w:val="000000"/>
                                <w:szCs w:val="32"/>
                              </w:rPr>
                              <w:t>規劃安全空間、緊急疏散路線、避難處所及救護車進出動線，事先製作緊急疏散等指示，標示於明顯適當位置，指定專人於緊急時管制、引導及疏散。</w:t>
                            </w:r>
                          </w:p>
                          <w:p w:rsidR="00E84A77" w:rsidRDefault="00801616">
                            <w:pPr>
                              <w:numPr>
                                <w:ilvl w:val="0"/>
                                <w:numId w:val="10"/>
                              </w:numPr>
                              <w:suppressAutoHyphens/>
                              <w:autoSpaceDN w:val="0"/>
                              <w:spacing w:line="400" w:lineRule="exact"/>
                              <w:ind w:left="588" w:right="60" w:hanging="574"/>
                              <w:textAlignment w:val="baseline"/>
                              <w:rPr>
                                <w:rFonts w:ascii="標楷體" w:eastAsia="標楷體" w:hAnsi="標楷體"/>
                                <w:b/>
                                <w:color w:val="000000"/>
                                <w:szCs w:val="32"/>
                              </w:rPr>
                            </w:pPr>
                            <w:r>
                              <w:rPr>
                                <w:rFonts w:ascii="標楷體" w:eastAsia="標楷體" w:hAnsi="標楷體"/>
                                <w:b/>
                                <w:color w:val="000000"/>
                                <w:szCs w:val="32"/>
                              </w:rPr>
                              <w:t>活動場所出入動線、緊急疏散路線及救護車進出動線事先告知所有參與活動人員，並於活動場所明顯處所設置大型看板、電視或螢幕宣導及標明之。</w:t>
                            </w:r>
                          </w:p>
                          <w:p w:rsidR="00E84A77" w:rsidRDefault="00801616">
                            <w:pPr>
                              <w:numPr>
                                <w:ilvl w:val="0"/>
                                <w:numId w:val="10"/>
                              </w:numPr>
                              <w:suppressAutoHyphens/>
                              <w:autoSpaceDN w:val="0"/>
                              <w:spacing w:line="400" w:lineRule="exact"/>
                              <w:ind w:left="588" w:right="60" w:hanging="574"/>
                              <w:textAlignment w:val="baseline"/>
                              <w:rPr>
                                <w:rFonts w:ascii="標楷體" w:eastAsia="標楷體" w:hAnsi="標楷體"/>
                                <w:b/>
                                <w:color w:val="000000"/>
                                <w:szCs w:val="32"/>
                              </w:rPr>
                            </w:pPr>
                            <w:r>
                              <w:rPr>
                                <w:rFonts w:ascii="標楷體" w:eastAsia="標楷體" w:hAnsi="標楷體"/>
                                <w:b/>
                                <w:color w:val="000000"/>
                                <w:szCs w:val="32"/>
                              </w:rPr>
                              <w:t>活動場所收容之人數，應符合容留人數管制、建築物防火避難綜合檢討報告書或性能設計計畫書等相關規定；法令未規定者，應依現場出入口大小、人員出入動線、活動空間、安全空間、緊急疏散路線及避難處所等因素，規劃安全之人數。</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13.95pt;margin-top:32.85pt;height:247.9pt;width:428.25pt;mso-wrap-distance-bottom:0pt;mso-wrap-distance-top:0pt;z-index:251667456;mso-width-relative:page;mso-height-relative:page;" fillcolor="#FFFFFF" filled="t" stroked="t" coordsize="21600,21600" o:gfxdata="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&#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b/XjW1gAAAAkBAAAPAAAAAAAAAAEAIAAAACIAAABk&#10;cnMvZG93bnJldi54bWxQSwECFAAUAAAACACHTuJAM6d1tQgCAAD+AwAADgAAAAAAAAABACAAAAAl&#10;AQAAZHJzL2Uyb0RvYy54bWxQSwUGAAAAAAYABgBZAQAAnwUAAAAA&#10;">
                <v:fill on="t" focussize="0,0"/>
                <v:stroke weight="0.750236220472441pt" color="#000000" joinstyle="round"/>
                <v:imagedata o:title=""/>
                <o:lock v:ext="edit" aspectratio="f"/>
                <v:textbox style="mso-fit-shape-to-text:t;">
                  <w:txbxContent>
                    <w:p>
                      <w:pPr>
                        <w:spacing w:line="400" w:lineRule="exact"/>
                        <w:ind w:right="60"/>
                        <w:rPr>
                          <w:rFonts w:ascii="標楷體" w:hAnsi="標楷體" w:eastAsia="標楷體"/>
                          <w:b/>
                          <w:color w:val="000000"/>
                          <w:szCs w:val="32"/>
                        </w:rPr>
                      </w:pPr>
                      <w:r>
                        <w:rPr>
                          <w:rFonts w:ascii="標楷體" w:hAnsi="標楷體" w:eastAsia="標楷體"/>
                          <w:b/>
                          <w:color w:val="000000"/>
                          <w:szCs w:val="32"/>
                        </w:rPr>
                        <w:t>規劃注意事項：</w:t>
                      </w:r>
                    </w:p>
                    <w:p>
                      <w:pPr>
                        <w:numPr>
                          <w:ilvl w:val="0"/>
                          <w:numId w:val="10"/>
                        </w:numPr>
                        <w:suppressAutoHyphens/>
                        <w:autoSpaceDN w:val="0"/>
                        <w:spacing w:line="400" w:lineRule="exact"/>
                        <w:ind w:right="60"/>
                        <w:textAlignment w:val="baseline"/>
                        <w:rPr>
                          <w:rFonts w:ascii="標楷體" w:hAnsi="標楷體" w:eastAsia="標楷體"/>
                          <w:b/>
                          <w:color w:val="000000"/>
                          <w:szCs w:val="32"/>
                        </w:rPr>
                      </w:pPr>
                      <w:r>
                        <w:rPr>
                          <w:rFonts w:ascii="標楷體" w:hAnsi="標楷體" w:eastAsia="標楷體"/>
                          <w:b/>
                          <w:color w:val="000000"/>
                          <w:szCs w:val="32"/>
                        </w:rPr>
                        <w:t>應事先履勘場地，依現場實際狀況規劃人員出入動線，以明顯指標或標記清楚標示動線方向及主要出入口，必要時應派專人引導。</w:t>
                      </w:r>
                    </w:p>
                    <w:p>
                      <w:pPr>
                        <w:numPr>
                          <w:ilvl w:val="0"/>
                          <w:numId w:val="10"/>
                        </w:numPr>
                        <w:suppressAutoHyphens/>
                        <w:autoSpaceDN w:val="0"/>
                        <w:spacing w:line="400" w:lineRule="exact"/>
                        <w:ind w:left="588" w:right="60" w:hanging="574"/>
                        <w:textAlignment w:val="baseline"/>
                        <w:rPr>
                          <w:rFonts w:ascii="標楷體" w:hAnsi="標楷體" w:eastAsia="標楷體"/>
                          <w:b/>
                          <w:color w:val="000000"/>
                          <w:szCs w:val="32"/>
                        </w:rPr>
                      </w:pPr>
                      <w:r>
                        <w:rPr>
                          <w:rFonts w:ascii="標楷體" w:hAnsi="標楷體" w:eastAsia="標楷體"/>
                          <w:b/>
                          <w:color w:val="000000"/>
                          <w:szCs w:val="32"/>
                        </w:rPr>
                        <w:t>規劃安全空間、緊急疏散路線、避難處所及救護車進出動線，事先製作緊急疏散等指示，標示於明顯適當位置，指定專人於緊急時管制、引導及疏散。</w:t>
                      </w:r>
                    </w:p>
                    <w:p>
                      <w:pPr>
                        <w:numPr>
                          <w:ilvl w:val="0"/>
                          <w:numId w:val="10"/>
                        </w:numPr>
                        <w:suppressAutoHyphens/>
                        <w:autoSpaceDN w:val="0"/>
                        <w:spacing w:line="400" w:lineRule="exact"/>
                        <w:ind w:left="588" w:right="60" w:hanging="574"/>
                        <w:textAlignment w:val="baseline"/>
                        <w:rPr>
                          <w:rFonts w:ascii="標楷體" w:hAnsi="標楷體" w:eastAsia="標楷體"/>
                          <w:b/>
                          <w:color w:val="000000"/>
                          <w:szCs w:val="32"/>
                        </w:rPr>
                      </w:pPr>
                      <w:r>
                        <w:rPr>
                          <w:rFonts w:ascii="標楷體" w:hAnsi="標楷體" w:eastAsia="標楷體"/>
                          <w:b/>
                          <w:color w:val="000000"/>
                          <w:szCs w:val="32"/>
                        </w:rPr>
                        <w:t>活動場所出入動線、緊急疏散路線及救護車進出動線事先告知所有參與活動人員，並於活動場所明顯處所設置大型看板、電視或螢幕宣導及標明之。</w:t>
                      </w:r>
                    </w:p>
                    <w:p>
                      <w:pPr>
                        <w:numPr>
                          <w:ilvl w:val="0"/>
                          <w:numId w:val="10"/>
                        </w:numPr>
                        <w:suppressAutoHyphens/>
                        <w:autoSpaceDN w:val="0"/>
                        <w:spacing w:line="400" w:lineRule="exact"/>
                        <w:ind w:left="588" w:right="60" w:hanging="574"/>
                        <w:textAlignment w:val="baseline"/>
                        <w:rPr>
                          <w:rFonts w:ascii="標楷體" w:hAnsi="標楷體" w:eastAsia="標楷體"/>
                          <w:b/>
                          <w:color w:val="000000"/>
                          <w:szCs w:val="32"/>
                        </w:rPr>
                      </w:pPr>
                      <w:r>
                        <w:rPr>
                          <w:rFonts w:ascii="標楷體" w:hAnsi="標楷體" w:eastAsia="標楷體"/>
                          <w:b/>
                          <w:color w:val="000000"/>
                          <w:szCs w:val="32"/>
                        </w:rPr>
                        <w:t>活動場所收容之人數，應符合容留人數管制、建築物防火避難綜合檢討報告書或性能設計計畫書等相關規定；法令未規定者，應依現場出入口大小、人員出入動線、活動空間、安全空間、緊急疏散路線及避難處所等因素，規劃安全之人數。</w:t>
                      </w:r>
                    </w:p>
                  </w:txbxContent>
                </v:textbox>
                <w10:wrap type="topAndBottom"/>
              </v:shape>
            </w:pict>
          </mc:Fallback>
        </mc:AlternateContent>
      </w:r>
      <w:r>
        <w:rPr>
          <w:rFonts w:ascii="標楷體" w:eastAsia="標楷體" w:hAnsi="標楷體"/>
          <w:b/>
          <w:sz w:val="28"/>
          <w:szCs w:val="28"/>
        </w:rPr>
        <w:t>四、人員避難通道規劃及人數管制</w:t>
      </w:r>
    </w:p>
    <w:p w:rsidR="00E84A77" w:rsidRDefault="00801616">
      <w:pPr>
        <w:spacing w:line="480" w:lineRule="exact"/>
        <w:ind w:left="307"/>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人員避難動線</w:t>
      </w:r>
    </w:p>
    <w:p w:rsidR="00E84A77" w:rsidRDefault="00801616">
      <w:pPr>
        <w:spacing w:line="480" w:lineRule="exact"/>
        <w:ind w:left="1134" w:hanging="426"/>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、為利人員避難活動現場留設</w:t>
      </w:r>
      <w:r>
        <w:rPr>
          <w:rFonts w:ascii="標楷體" w:eastAsia="標楷體" w:hAnsi="標楷體"/>
          <w:sz w:val="28"/>
          <w:szCs w:val="28"/>
        </w:rPr>
        <w:t>○○</w:t>
      </w:r>
      <w:r>
        <w:rPr>
          <w:rFonts w:ascii="標楷體" w:eastAsia="標楷體" w:hAnsi="標楷體"/>
          <w:sz w:val="28"/>
          <w:szCs w:val="28"/>
        </w:rPr>
        <w:t>公尺寬中央走道直通出入口</w:t>
      </w:r>
      <w:r>
        <w:rPr>
          <w:rFonts w:ascii="標楷體" w:eastAsia="標楷體" w:hAnsi="標楷體"/>
          <w:sz w:val="28"/>
          <w:szCs w:val="28"/>
        </w:rPr>
        <w:t>(</w:t>
      </w:r>
      <w:r>
        <w:rPr>
          <w:rFonts w:ascii="標楷體" w:eastAsia="標楷體" w:hAnsi="標楷體"/>
          <w:sz w:val="28"/>
          <w:szCs w:val="28"/>
        </w:rPr>
        <w:t>可依活動規模，規劃多條避難動線</w:t>
      </w:r>
      <w:r>
        <w:rPr>
          <w:rFonts w:ascii="標楷體" w:eastAsia="標楷體" w:hAnsi="標楷體"/>
          <w:sz w:val="28"/>
          <w:szCs w:val="28"/>
        </w:rPr>
        <w:t>)</w:t>
      </w:r>
      <w:r>
        <w:rPr>
          <w:rFonts w:ascii="標楷體" w:eastAsia="標楷體" w:hAnsi="標楷體"/>
          <w:sz w:val="28"/>
          <w:szCs w:val="28"/>
        </w:rPr>
        <w:t>，並作為人員避難之動線，並指派工作人員負責引導疏散。</w:t>
      </w:r>
    </w:p>
    <w:p w:rsidR="00E84A77" w:rsidRDefault="00801616">
      <w:pPr>
        <w:spacing w:line="480" w:lineRule="exact"/>
        <w:ind w:left="1134" w:hanging="426"/>
      </w:pPr>
      <w:r>
        <w:rPr>
          <w:rFonts w:ascii="標楷體" w:eastAsia="標楷體" w:hAnsi="標楷體"/>
          <w:sz w:val="28"/>
          <w:szCs w:val="28"/>
        </w:rPr>
        <w:t>2</w:t>
      </w:r>
      <w:r>
        <w:rPr>
          <w:rFonts w:ascii="標楷體" w:eastAsia="標楷體" w:hAnsi="標楷體"/>
          <w:sz w:val="28"/>
          <w:szCs w:val="28"/>
        </w:rPr>
        <w:t>、為利現場民眾清楚活動即時資訊及避難路徑，於明顯處所置大型電視、螢幕或設置疏散標示圖，使民眾知悉進出路</w:t>
      </w:r>
      <w:r>
        <w:rPr>
          <w:rFonts w:ascii="標楷體" w:eastAsia="標楷體" w:hAnsi="標楷體"/>
          <w:sz w:val="28"/>
          <w:szCs w:val="28"/>
        </w:rPr>
        <w:t>線，另於通道或交通要道進出口之適當位置，設置緊急疏散指示牌明顯標記顯示，使人員依序出入，避免造成意外，人員避難動線規劃如附圖</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322"/>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人數管制：</w:t>
      </w:r>
    </w:p>
    <w:p w:rsidR="00E84A77" w:rsidRDefault="00801616">
      <w:pPr>
        <w:spacing w:line="480" w:lineRule="exact"/>
        <w:ind w:left="1131" w:hanging="423"/>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、本次活動</w:t>
      </w:r>
      <w:r>
        <w:rPr>
          <w:rFonts w:ascii="標楷體" w:eastAsia="標楷體" w:hAnsi="標楷體" w:hint="eastAsia"/>
          <w:sz w:val="28"/>
          <w:szCs w:val="28"/>
        </w:rPr>
        <w:t>是□否□搭</w:t>
      </w:r>
      <w:r>
        <w:rPr>
          <w:rFonts w:ascii="標楷體" w:eastAsia="標楷體" w:hAnsi="標楷體"/>
          <w:sz w:val="28"/>
          <w:szCs w:val="28"/>
        </w:rPr>
        <w:t>設室內型臨時建築物，僅</w:t>
      </w:r>
      <w:r>
        <w:rPr>
          <w:rFonts w:ascii="標楷體" w:eastAsia="標楷體" w:hAnsi="標楷體" w:hint="eastAsia"/>
          <w:sz w:val="28"/>
          <w:szCs w:val="28"/>
        </w:rPr>
        <w:t>搭</w:t>
      </w:r>
      <w:r>
        <w:rPr>
          <w:rFonts w:ascii="標楷體" w:eastAsia="標楷體" w:hAnsi="標楷體"/>
          <w:sz w:val="28"/>
          <w:szCs w:val="28"/>
        </w:rPr>
        <w:t>設舞</w:t>
      </w:r>
      <w:r>
        <w:rPr>
          <w:rFonts w:ascii="標楷體" w:eastAsia="標楷體" w:hAnsi="標楷體" w:hint="eastAsia"/>
          <w:color w:val="000000"/>
          <w:sz w:val="28"/>
          <w:szCs w:val="28"/>
        </w:rPr>
        <w:t>臺</w:t>
      </w:r>
      <w:r>
        <w:rPr>
          <w:rFonts w:ascii="標楷體" w:eastAsia="標楷體" w:hAnsi="標楷體"/>
          <w:sz w:val="28"/>
          <w:szCs w:val="28"/>
        </w:rPr>
        <w:t>及攤位屬室外活動場所，全區使用範圍約</w:t>
      </w:r>
      <w:r>
        <w:rPr>
          <w:rFonts w:ascii="標楷體" w:eastAsia="標楷體" w:hAnsi="標楷體"/>
          <w:sz w:val="28"/>
          <w:szCs w:val="28"/>
        </w:rPr>
        <w:t>○○○</w:t>
      </w:r>
      <w:r>
        <w:rPr>
          <w:rFonts w:ascii="標楷體" w:eastAsia="標楷體" w:hAnsi="標楷體"/>
          <w:sz w:val="28"/>
          <w:szCs w:val="28"/>
        </w:rPr>
        <w:t>平方公尺，扣除舞</w:t>
      </w:r>
      <w:r>
        <w:rPr>
          <w:rFonts w:ascii="標楷體" w:eastAsia="標楷體" w:hAnsi="標楷體" w:hint="eastAsia"/>
          <w:sz w:val="28"/>
          <w:szCs w:val="28"/>
        </w:rPr>
        <w:t>臺</w:t>
      </w:r>
      <w:r>
        <w:rPr>
          <w:rFonts w:ascii="標楷體" w:eastAsia="標楷體" w:hAnsi="標楷體"/>
          <w:sz w:val="28"/>
          <w:szCs w:val="28"/>
        </w:rPr>
        <w:t>、攤位、器材設施、花圃</w:t>
      </w:r>
      <w:r>
        <w:rPr>
          <w:rFonts w:ascii="標楷體" w:eastAsia="標楷體" w:hAnsi="標楷體"/>
          <w:sz w:val="28"/>
          <w:szCs w:val="28"/>
        </w:rPr>
        <w:t>…</w:t>
      </w:r>
      <w:r>
        <w:rPr>
          <w:rFonts w:ascii="標楷體" w:eastAsia="標楷體" w:hAnsi="標楷體"/>
          <w:sz w:val="28"/>
          <w:szCs w:val="28"/>
        </w:rPr>
        <w:t>等非屬民眾活動空間計</w:t>
      </w:r>
      <w:r>
        <w:rPr>
          <w:rFonts w:ascii="標楷體" w:eastAsia="標楷體" w:hAnsi="標楷體"/>
          <w:sz w:val="28"/>
          <w:szCs w:val="28"/>
        </w:rPr>
        <w:t>○○○</w:t>
      </w:r>
      <w:r>
        <w:rPr>
          <w:rFonts w:ascii="標楷體" w:eastAsia="標楷體" w:hAnsi="標楷體"/>
          <w:sz w:val="28"/>
          <w:szCs w:val="28"/>
        </w:rPr>
        <w:t>平方公尺，實際供民眾使用活動空間約</w:t>
      </w:r>
      <w:r>
        <w:rPr>
          <w:rFonts w:ascii="標楷體" w:eastAsia="標楷體" w:hAnsi="標楷體"/>
          <w:sz w:val="28"/>
          <w:szCs w:val="28"/>
        </w:rPr>
        <w:t>○○○○</w:t>
      </w:r>
      <w:r>
        <w:rPr>
          <w:rFonts w:ascii="標楷體" w:eastAsia="標楷體" w:hAnsi="標楷體"/>
          <w:sz w:val="28"/>
          <w:szCs w:val="28"/>
        </w:rPr>
        <w:t>平方公尺，本次活動約</w:t>
      </w:r>
      <w:r>
        <w:rPr>
          <w:rFonts w:ascii="標楷體" w:eastAsia="標楷體" w:hAnsi="標楷體"/>
          <w:sz w:val="28"/>
          <w:szCs w:val="28"/>
        </w:rPr>
        <w:t>○○○</w:t>
      </w:r>
      <w:r>
        <w:rPr>
          <w:rFonts w:ascii="標楷體" w:eastAsia="標楷體" w:hAnsi="標楷體"/>
          <w:sz w:val="28"/>
          <w:szCs w:val="28"/>
        </w:rPr>
        <w:t>人，平均單位面積人留狀況約</w:t>
      </w:r>
      <w:r>
        <w:rPr>
          <w:rFonts w:ascii="標楷體" w:eastAsia="標楷體" w:hAnsi="標楷體"/>
          <w:sz w:val="28"/>
          <w:szCs w:val="28"/>
        </w:rPr>
        <w:t>○○</w:t>
      </w:r>
      <w:r>
        <w:rPr>
          <w:rFonts w:ascii="標楷體" w:eastAsia="標楷體" w:hAnsi="標楷體"/>
          <w:sz w:val="28"/>
          <w:szCs w:val="28"/>
        </w:rPr>
        <w:t>人</w:t>
      </w:r>
      <w:r>
        <w:rPr>
          <w:rFonts w:ascii="標楷體" w:eastAsia="標楷體" w:hAnsi="標楷體"/>
          <w:sz w:val="28"/>
          <w:szCs w:val="28"/>
        </w:rPr>
        <w:t>/</w:t>
      </w:r>
      <w:r>
        <w:rPr>
          <w:rFonts w:ascii="標楷體" w:eastAsia="標楷體" w:hAnsi="標楷體"/>
          <w:sz w:val="28"/>
          <w:szCs w:val="28"/>
        </w:rPr>
        <w:t>平方公尺</w:t>
      </w:r>
      <w:r>
        <w:rPr>
          <w:rFonts w:ascii="標楷體" w:eastAsia="標楷體" w:hAnsi="標楷體"/>
          <w:sz w:val="28"/>
          <w:szCs w:val="28"/>
        </w:rPr>
        <w:t>(</w:t>
      </w:r>
      <w:r>
        <w:rPr>
          <w:rFonts w:ascii="標楷體" w:eastAsia="標楷體" w:hAnsi="標楷體"/>
          <w:sz w:val="28"/>
          <w:szCs w:val="28"/>
        </w:rPr>
        <w:t>小於</w:t>
      </w:r>
      <w:r>
        <w:rPr>
          <w:rFonts w:ascii="標楷體" w:eastAsia="標楷體" w:hAnsi="標楷體"/>
          <w:sz w:val="28"/>
          <w:szCs w:val="28"/>
        </w:rPr>
        <w:t>4.5</w:t>
      </w:r>
      <w:r>
        <w:rPr>
          <w:rFonts w:ascii="標楷體" w:eastAsia="標楷體" w:hAnsi="標楷體"/>
          <w:sz w:val="28"/>
          <w:szCs w:val="28"/>
        </w:rPr>
        <w:t>人</w:t>
      </w:r>
      <w:r>
        <w:rPr>
          <w:rFonts w:ascii="標楷體" w:eastAsia="標楷體" w:hAnsi="標楷體"/>
          <w:sz w:val="28"/>
          <w:szCs w:val="28"/>
        </w:rPr>
        <w:t>/</w:t>
      </w:r>
      <w:r>
        <w:rPr>
          <w:rFonts w:ascii="標楷體" w:eastAsia="標楷體" w:hAnsi="標楷體"/>
          <w:sz w:val="28"/>
          <w:szCs w:val="28"/>
        </w:rPr>
        <w:t>平方公尺</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核算方式應參照臺北市大型</w:t>
      </w:r>
      <w:r>
        <w:rPr>
          <w:rFonts w:ascii="標楷體" w:eastAsia="標楷體" w:hAnsi="標楷體" w:hint="eastAsia"/>
          <w:sz w:val="28"/>
          <w:szCs w:val="28"/>
        </w:rPr>
        <w:t>群聚</w:t>
      </w:r>
      <w:r>
        <w:rPr>
          <w:rFonts w:ascii="標楷體" w:eastAsia="標楷體" w:hAnsi="標楷體"/>
          <w:sz w:val="28"/>
          <w:szCs w:val="28"/>
        </w:rPr>
        <w:t>活動申請審查檢核表</w:t>
      </w:r>
      <w:r>
        <w:rPr>
          <w:rFonts w:ascii="標楷體" w:eastAsia="標楷體" w:hAnsi="標楷體"/>
          <w:sz w:val="28"/>
          <w:szCs w:val="28"/>
        </w:rPr>
        <w:t>)</w:t>
      </w:r>
    </w:p>
    <w:p w:rsidR="00E84A77" w:rsidRDefault="00801616">
      <w:pPr>
        <w:spacing w:line="480" w:lineRule="exact"/>
        <w:ind w:left="1131" w:hanging="423"/>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、本場地出入口約</w:t>
      </w:r>
      <w:r>
        <w:rPr>
          <w:rFonts w:ascii="標楷體" w:eastAsia="標楷體" w:hAnsi="標楷體"/>
          <w:sz w:val="28"/>
          <w:szCs w:val="28"/>
        </w:rPr>
        <w:t>○○</w:t>
      </w:r>
      <w:r>
        <w:rPr>
          <w:rFonts w:ascii="標楷體" w:eastAsia="標楷體" w:hAnsi="標楷體"/>
          <w:sz w:val="28"/>
          <w:szCs w:val="28"/>
        </w:rPr>
        <w:t>公尺，因人員為陸續到達進入，評估人群流動</w:t>
      </w:r>
      <w:r>
        <w:rPr>
          <w:rFonts w:ascii="標楷體" w:eastAsia="標楷體" w:hAnsi="標楷體"/>
          <w:sz w:val="28"/>
          <w:szCs w:val="28"/>
        </w:rPr>
        <w:t>○○</w:t>
      </w:r>
      <w:r>
        <w:rPr>
          <w:rFonts w:ascii="標楷體" w:eastAsia="標楷體" w:hAnsi="標楷體"/>
          <w:sz w:val="28"/>
          <w:szCs w:val="28"/>
        </w:rPr>
        <w:t>人</w:t>
      </w:r>
      <w:r>
        <w:rPr>
          <w:rFonts w:ascii="標楷體" w:eastAsia="標楷體" w:hAnsi="標楷體"/>
          <w:sz w:val="28"/>
          <w:szCs w:val="28"/>
        </w:rPr>
        <w:t xml:space="preserve"> /</w:t>
      </w:r>
      <w:r>
        <w:rPr>
          <w:rFonts w:ascii="標楷體" w:eastAsia="標楷體" w:hAnsi="標楷體"/>
          <w:sz w:val="28"/>
          <w:szCs w:val="28"/>
        </w:rPr>
        <w:t>公尺</w:t>
      </w:r>
      <w:r>
        <w:rPr>
          <w:rFonts w:ascii="標楷體" w:eastAsia="標楷體" w:hAnsi="標楷體"/>
          <w:sz w:val="28"/>
          <w:szCs w:val="28"/>
        </w:rPr>
        <w:t xml:space="preserve"> /</w:t>
      </w:r>
      <w:r>
        <w:rPr>
          <w:rFonts w:ascii="標楷體" w:eastAsia="標楷體" w:hAnsi="標楷體"/>
          <w:sz w:val="28"/>
          <w:szCs w:val="28"/>
        </w:rPr>
        <w:t>分鐘</w:t>
      </w:r>
      <w:r>
        <w:rPr>
          <w:rFonts w:ascii="標楷體" w:eastAsia="標楷體" w:hAnsi="標楷體" w:hint="eastAsia"/>
          <w:sz w:val="28"/>
          <w:szCs w:val="28"/>
        </w:rPr>
        <w:t>。</w:t>
      </w:r>
      <w:r>
        <w:rPr>
          <w:rFonts w:ascii="標楷體" w:eastAsia="標楷體" w:hAnsi="標楷體" w:hint="eastAsia"/>
          <w:sz w:val="28"/>
          <w:szCs w:val="28"/>
        </w:rPr>
        <w:t>(</w:t>
      </w:r>
      <w:r>
        <w:rPr>
          <w:rFonts w:ascii="標楷體" w:eastAsia="標楷體" w:hAnsi="標楷體"/>
          <w:sz w:val="28"/>
          <w:szCs w:val="28"/>
        </w:rPr>
        <w:t>評估人群流動超過</w:t>
      </w:r>
      <w:r>
        <w:rPr>
          <w:rFonts w:ascii="標楷體" w:eastAsia="標楷體" w:hAnsi="標楷體"/>
          <w:sz w:val="28"/>
          <w:szCs w:val="28"/>
        </w:rPr>
        <w:t>80</w:t>
      </w:r>
      <w:r>
        <w:rPr>
          <w:rFonts w:ascii="標楷體" w:eastAsia="標楷體" w:hAnsi="標楷體"/>
          <w:sz w:val="28"/>
          <w:szCs w:val="28"/>
        </w:rPr>
        <w:t>人</w:t>
      </w:r>
      <w:r>
        <w:rPr>
          <w:rFonts w:ascii="標楷體" w:eastAsia="標楷體" w:hAnsi="標楷體"/>
          <w:sz w:val="28"/>
          <w:szCs w:val="28"/>
        </w:rPr>
        <w:t xml:space="preserve"> /</w:t>
      </w:r>
      <w:r>
        <w:rPr>
          <w:rFonts w:ascii="標楷體" w:eastAsia="標楷體" w:hAnsi="標楷體"/>
          <w:sz w:val="28"/>
          <w:szCs w:val="28"/>
        </w:rPr>
        <w:t>公尺</w:t>
      </w:r>
      <w:r>
        <w:rPr>
          <w:rFonts w:ascii="標楷體" w:eastAsia="標楷體" w:hAnsi="標楷體"/>
          <w:sz w:val="28"/>
          <w:szCs w:val="28"/>
        </w:rPr>
        <w:t xml:space="preserve"> /</w:t>
      </w:r>
      <w:r>
        <w:rPr>
          <w:rFonts w:ascii="標楷體" w:eastAsia="標楷體" w:hAnsi="標楷體"/>
          <w:sz w:val="28"/>
          <w:szCs w:val="28"/>
        </w:rPr>
        <w:t>分鐘，</w:t>
      </w:r>
      <w:r>
        <w:rPr>
          <w:rFonts w:ascii="標楷體" w:eastAsia="標楷體" w:hAnsi="標楷體" w:hint="eastAsia"/>
          <w:sz w:val="28"/>
          <w:szCs w:val="28"/>
        </w:rPr>
        <w:t>須</w:t>
      </w:r>
      <w:r>
        <w:rPr>
          <w:rFonts w:ascii="標楷體" w:eastAsia="標楷體" w:hAnsi="標楷體"/>
          <w:sz w:val="28"/>
          <w:szCs w:val="28"/>
        </w:rPr>
        <w:t>另將派人監控。</w:t>
      </w:r>
      <w:r>
        <w:rPr>
          <w:rFonts w:ascii="標楷體" w:eastAsia="標楷體" w:hAnsi="標楷體" w:hint="eastAsia"/>
          <w:sz w:val="28"/>
          <w:szCs w:val="28"/>
        </w:rPr>
        <w:t>)</w:t>
      </w:r>
    </w:p>
    <w:p w:rsidR="00E84A77" w:rsidRDefault="00801616">
      <w:pPr>
        <w:tabs>
          <w:tab w:val="center" w:pos="4536"/>
        </w:tabs>
        <w:spacing w:line="480" w:lineRule="exact"/>
        <w:rPr>
          <w:rFonts w:ascii="標楷體" w:eastAsia="標楷體" w:hAnsi="標楷體"/>
          <w:b/>
          <w:sz w:val="28"/>
          <w:szCs w:val="28"/>
        </w:rPr>
      </w:pPr>
      <w:r>
        <w:rPr>
          <w:rFonts w:ascii="標楷體" w:eastAsia="標楷體" w:hAnsi="標楷體"/>
          <w:b/>
          <w:sz w:val="28"/>
          <w:szCs w:val="28"/>
        </w:rPr>
        <w:lastRenderedPageBreak/>
        <w:t>五、建管、消防檢查</w:t>
      </w:r>
      <w:r>
        <w:rPr>
          <w:rFonts w:ascii="標楷體" w:eastAsia="標楷體" w:hAnsi="標楷體" w:hint="eastAsia"/>
          <w:b/>
          <w:sz w:val="28"/>
          <w:szCs w:val="28"/>
        </w:rPr>
        <w:t>(</w:t>
      </w:r>
      <w:r>
        <w:rPr>
          <w:rFonts w:ascii="標楷體" w:eastAsia="標楷體" w:hAnsi="標楷體"/>
          <w:sz w:val="28"/>
          <w:szCs w:val="28"/>
        </w:rPr>
        <w:t>參考檢核表</w:t>
      </w:r>
      <w:r>
        <w:rPr>
          <w:rFonts w:ascii="標楷體" w:eastAsia="標楷體" w:hAnsi="標楷體" w:hint="eastAsia"/>
          <w:sz w:val="28"/>
          <w:szCs w:val="28"/>
        </w:rPr>
        <w:t>3</w:t>
      </w:r>
      <w:r>
        <w:rPr>
          <w:rFonts w:ascii="標楷體" w:eastAsia="標楷體" w:hAnsi="標楷體" w:hint="eastAsia"/>
          <w:sz w:val="28"/>
          <w:szCs w:val="28"/>
        </w:rPr>
        <w:t>、</w:t>
      </w:r>
      <w:r>
        <w:rPr>
          <w:rFonts w:ascii="標楷體" w:eastAsia="標楷體" w:hAnsi="標楷體" w:hint="eastAsia"/>
          <w:sz w:val="28"/>
          <w:szCs w:val="28"/>
        </w:rPr>
        <w:t>6</w:t>
      </w:r>
      <w:r>
        <w:rPr>
          <w:rFonts w:ascii="標楷體" w:eastAsia="標楷體" w:hAnsi="標楷體"/>
          <w:sz w:val="28"/>
          <w:szCs w:val="28"/>
        </w:rPr>
        <w:t>)</w:t>
      </w:r>
      <w:r>
        <w:rPr>
          <w:rFonts w:ascii="標楷體" w:eastAsia="標楷體" w:hAnsi="標楷體"/>
          <w:b/>
          <w:sz w:val="28"/>
          <w:szCs w:val="28"/>
        </w:rPr>
        <w:tab/>
      </w:r>
    </w:p>
    <w:p w:rsidR="00E84A77" w:rsidRDefault="00801616">
      <w:pPr>
        <w:spacing w:line="480" w:lineRule="exact"/>
        <w:ind w:left="283"/>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建管檢查</w:t>
      </w:r>
    </w:p>
    <w:p w:rsidR="00E84A77" w:rsidRDefault="00801616">
      <w:pPr>
        <w:spacing w:line="480" w:lineRule="exact"/>
        <w:ind w:left="1148" w:hanging="440"/>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、現場之臨時性建築物依「臺北市展演用臨時性建築物管理辦法」辦理，並委由</w:t>
      </w:r>
      <w:r>
        <w:rPr>
          <w:rFonts w:ascii="標楷體" w:eastAsia="標楷體" w:hAnsi="標楷體"/>
          <w:sz w:val="28"/>
          <w:szCs w:val="28"/>
        </w:rPr>
        <w:t>○○○○</w:t>
      </w:r>
      <w:r>
        <w:rPr>
          <w:rFonts w:ascii="標楷體" w:eastAsia="標楷體" w:hAnsi="標楷體"/>
          <w:sz w:val="28"/>
          <w:szCs w:val="28"/>
        </w:rPr>
        <w:t>建築師，向本市建管處申請（建築許可或公共安全檢查或報備列管）並將勞工安全衛生之相關計畫送勞工局勞動檢查處審查</w:t>
      </w:r>
      <w:r>
        <w:rPr>
          <w:rFonts w:ascii="標楷體" w:eastAsia="標楷體" w:hAnsi="標楷體"/>
          <w:sz w:val="28"/>
          <w:szCs w:val="28"/>
        </w:rPr>
        <w:t>(</w:t>
      </w:r>
      <w:r>
        <w:rPr>
          <w:rFonts w:ascii="標楷體" w:eastAsia="標楷體" w:hAnsi="標楷體"/>
          <w:sz w:val="28"/>
          <w:szCs w:val="28"/>
        </w:rPr>
        <w:t>合格資料如後附件，如程序不及提供，應敘明辦理期程</w:t>
      </w:r>
      <w:r>
        <w:rPr>
          <w:rFonts w:ascii="標楷體" w:eastAsia="標楷體" w:hAnsi="標楷體"/>
          <w:sz w:val="28"/>
          <w:szCs w:val="28"/>
        </w:rPr>
        <w:t xml:space="preserve">) </w:t>
      </w:r>
      <w:r>
        <w:rPr>
          <w:rFonts w:ascii="標楷體" w:eastAsia="標楷體" w:hAnsi="標楷體"/>
          <w:sz w:val="28"/>
          <w:szCs w:val="28"/>
        </w:rPr>
        <w:t>核准始予後搭建。</w:t>
      </w:r>
    </w:p>
    <w:p w:rsidR="00E84A77" w:rsidRDefault="00801616">
      <w:pPr>
        <w:spacing w:line="480" w:lineRule="exact"/>
        <w:ind w:left="1148" w:hanging="440"/>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、現場將按圖及計畫施工，並將經勘驗合格始予</w:t>
      </w:r>
      <w:r>
        <w:rPr>
          <w:rFonts w:ascii="標楷體" w:eastAsia="標楷體" w:hAnsi="標楷體"/>
          <w:sz w:val="28"/>
          <w:szCs w:val="28"/>
        </w:rPr>
        <w:t>使用。本活動之臨時性舞高度</w:t>
      </w:r>
      <w:r>
        <w:rPr>
          <w:rFonts w:ascii="標楷體" w:eastAsia="標楷體" w:hAnsi="標楷體"/>
          <w:sz w:val="28"/>
          <w:szCs w:val="28"/>
        </w:rPr>
        <w:t>○○</w:t>
      </w:r>
      <w:r>
        <w:rPr>
          <w:rFonts w:ascii="標楷體" w:eastAsia="標楷體" w:hAnsi="標楷體"/>
          <w:sz w:val="28"/>
          <w:szCs w:val="28"/>
        </w:rPr>
        <w:t>公分</w:t>
      </w:r>
      <w:r>
        <w:rPr>
          <w:rFonts w:ascii="標楷體" w:eastAsia="標楷體" w:hAnsi="標楷體" w:hint="eastAsia"/>
          <w:sz w:val="28"/>
          <w:szCs w:val="28"/>
        </w:rPr>
        <w:t>；</w:t>
      </w:r>
      <w:r>
        <w:rPr>
          <w:rFonts w:ascii="標楷體" w:eastAsia="標楷體" w:hAnsi="標楷體"/>
          <w:sz w:val="28"/>
          <w:szCs w:val="28"/>
        </w:rPr>
        <w:t>面積</w:t>
      </w:r>
      <w:r>
        <w:rPr>
          <w:rFonts w:ascii="標楷體" w:eastAsia="標楷體" w:hAnsi="標楷體"/>
          <w:sz w:val="28"/>
          <w:szCs w:val="28"/>
        </w:rPr>
        <w:t>○○</w:t>
      </w:r>
      <w:r>
        <w:rPr>
          <w:rFonts w:ascii="標楷體" w:eastAsia="標楷體" w:hAnsi="標楷體"/>
          <w:sz w:val="28"/>
          <w:szCs w:val="28"/>
        </w:rPr>
        <w:t>平方公尺</w:t>
      </w:r>
      <w:r>
        <w:rPr>
          <w:rFonts w:ascii="標楷體" w:eastAsia="標楷體" w:hAnsi="標楷體" w:hint="eastAsia"/>
          <w:sz w:val="28"/>
          <w:szCs w:val="28"/>
        </w:rPr>
        <w:t>。</w:t>
      </w:r>
      <w:r>
        <w:rPr>
          <w:rFonts w:ascii="標楷體" w:eastAsia="標楷體" w:hAnsi="標楷體"/>
          <w:sz w:val="28"/>
          <w:szCs w:val="28"/>
        </w:rPr>
        <w:t>(</w:t>
      </w:r>
      <w:r>
        <w:rPr>
          <w:rFonts w:ascii="標楷體" w:eastAsia="標楷體" w:hAnsi="標楷體"/>
          <w:sz w:val="28"/>
          <w:szCs w:val="28"/>
        </w:rPr>
        <w:t>本活動之臨時性舞高度在</w:t>
      </w:r>
      <w:r>
        <w:rPr>
          <w:rFonts w:ascii="標楷體" w:eastAsia="標楷體" w:hAnsi="標楷體"/>
          <w:sz w:val="28"/>
          <w:szCs w:val="28"/>
        </w:rPr>
        <w:t>90</w:t>
      </w:r>
      <w:r>
        <w:rPr>
          <w:rFonts w:ascii="標楷體" w:eastAsia="標楷體" w:hAnsi="標楷體"/>
          <w:sz w:val="28"/>
          <w:szCs w:val="28"/>
        </w:rPr>
        <w:t>公分以上或面積超過</w:t>
      </w:r>
      <w:r>
        <w:rPr>
          <w:rFonts w:ascii="標楷體" w:eastAsia="標楷體" w:hAnsi="標楷體"/>
          <w:sz w:val="28"/>
          <w:szCs w:val="28"/>
        </w:rPr>
        <w:t>30</w:t>
      </w:r>
      <w:r>
        <w:rPr>
          <w:rFonts w:ascii="標楷體" w:eastAsia="標楷體" w:hAnsi="標楷體"/>
          <w:sz w:val="28"/>
          <w:szCs w:val="28"/>
        </w:rPr>
        <w:t>平方公尺者，應檢附構造安全之專業簽證文件</w:t>
      </w:r>
      <w:r>
        <w:rPr>
          <w:rFonts w:ascii="標楷體" w:eastAsia="標楷體" w:hAnsi="標楷體"/>
          <w:sz w:val="28"/>
          <w:szCs w:val="28"/>
        </w:rPr>
        <w:t>)</w:t>
      </w:r>
    </w:p>
    <w:p w:rsidR="00E84A77" w:rsidRDefault="00801616">
      <w:pPr>
        <w:spacing w:line="480" w:lineRule="exact"/>
        <w:ind w:left="1034" w:hanging="585"/>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消防檢查及消防設備圖說送審</w:t>
      </w:r>
    </w:p>
    <w:p w:rsidR="00E84A77" w:rsidRDefault="00801616">
      <w:pPr>
        <w:spacing w:line="480" w:lineRule="exact"/>
        <w:ind w:left="1163" w:hanging="462"/>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、本次活動業委由</w:t>
      </w:r>
      <w:r>
        <w:rPr>
          <w:rFonts w:ascii="標楷體" w:eastAsia="標楷體" w:hAnsi="標楷體"/>
          <w:sz w:val="28"/>
          <w:szCs w:val="28"/>
        </w:rPr>
        <w:t>○○○</w:t>
      </w:r>
      <w:r>
        <w:rPr>
          <w:rFonts w:ascii="標楷體" w:eastAsia="標楷體" w:hAnsi="標楷體"/>
          <w:sz w:val="28"/>
          <w:szCs w:val="28"/>
        </w:rPr>
        <w:t>消防設備師就臨時建物部分，進行消防安全設備設計，相關圖說業向消防局申請審查，將按圖施作。</w:t>
      </w:r>
      <w:r>
        <w:rPr>
          <w:rFonts w:ascii="標楷體" w:eastAsia="標楷體" w:hAnsi="標楷體"/>
          <w:sz w:val="28"/>
          <w:szCs w:val="28"/>
        </w:rPr>
        <w:t>(</w:t>
      </w:r>
      <w:r>
        <w:rPr>
          <w:rFonts w:ascii="標楷體" w:eastAsia="標楷體" w:hAnsi="標楷體"/>
          <w:sz w:val="28"/>
          <w:szCs w:val="28"/>
        </w:rPr>
        <w:t>相關消防安全設備配置檢附於消防防護計畫書</w:t>
      </w:r>
      <w:r>
        <w:rPr>
          <w:rFonts w:ascii="標楷體" w:eastAsia="標楷體" w:hAnsi="標楷體"/>
          <w:sz w:val="28"/>
          <w:szCs w:val="28"/>
        </w:rPr>
        <w:t>)</w:t>
      </w:r>
    </w:p>
    <w:p w:rsidR="00E84A77" w:rsidRDefault="00801616">
      <w:pPr>
        <w:spacing w:line="480" w:lineRule="exact"/>
        <w:ind w:left="1163" w:hanging="462"/>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、完工後申請消防局辦理現場勘驗。</w:t>
      </w:r>
    </w:p>
    <w:p w:rsidR="00E84A77" w:rsidRDefault="00801616">
      <w:pPr>
        <w:spacing w:line="480" w:lineRule="exact"/>
        <w:rPr>
          <w:rFonts w:ascii="標楷體" w:eastAsia="標楷體" w:hAnsi="標楷體"/>
          <w:b/>
          <w:sz w:val="28"/>
          <w:szCs w:val="28"/>
        </w:rPr>
      </w:pPr>
      <w:r>
        <w:rPr>
          <w:rFonts w:ascii="標楷體" w:eastAsia="標楷體" w:hAnsi="標楷體"/>
          <w:b/>
          <w:sz w:val="28"/>
          <w:szCs w:val="28"/>
        </w:rPr>
        <w:t>六、防火安全自主應變</w:t>
      </w:r>
      <w:r>
        <w:rPr>
          <w:rFonts w:ascii="標楷體" w:eastAsia="標楷體" w:hAnsi="標楷體" w:hint="eastAsia"/>
          <w:b/>
          <w:sz w:val="28"/>
          <w:szCs w:val="28"/>
        </w:rPr>
        <w:t>(</w:t>
      </w:r>
      <w:r>
        <w:rPr>
          <w:rFonts w:ascii="標楷體" w:eastAsia="標楷體" w:hAnsi="標楷體"/>
          <w:sz w:val="28"/>
          <w:szCs w:val="28"/>
        </w:rPr>
        <w:t>參考檢核表</w:t>
      </w:r>
      <w:r>
        <w:rPr>
          <w:rFonts w:ascii="標楷體" w:eastAsia="標楷體" w:hAnsi="標楷體" w:hint="eastAsia"/>
          <w:sz w:val="28"/>
          <w:szCs w:val="28"/>
        </w:rPr>
        <w:t>3</w:t>
      </w:r>
      <w:r>
        <w:rPr>
          <w:rFonts w:ascii="標楷體" w:eastAsia="標楷體" w:hAnsi="標楷體"/>
          <w:sz w:val="28"/>
          <w:szCs w:val="28"/>
        </w:rPr>
        <w:t>)</w:t>
      </w:r>
    </w:p>
    <w:p w:rsidR="00E84A77" w:rsidRDefault="00801616">
      <w:pPr>
        <w:spacing w:line="480" w:lineRule="exact"/>
        <w:ind w:left="1093" w:hanging="630"/>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消防安全防護計畫書，如附件</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093" w:hanging="630"/>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預計於</w:t>
      </w:r>
      <w:r>
        <w:rPr>
          <w:rFonts w:ascii="標楷體" w:eastAsia="標楷體" w:hAnsi="標楷體"/>
          <w:sz w:val="28"/>
          <w:szCs w:val="28"/>
        </w:rPr>
        <w:t>○○</w:t>
      </w:r>
      <w:r>
        <w:rPr>
          <w:rFonts w:ascii="標楷體" w:eastAsia="標楷體" w:hAnsi="標楷體"/>
          <w:sz w:val="28"/>
          <w:szCs w:val="28"/>
        </w:rPr>
        <w:t>年</w:t>
      </w:r>
      <w:r>
        <w:rPr>
          <w:rFonts w:ascii="標楷體" w:eastAsia="標楷體" w:hAnsi="標楷體"/>
          <w:sz w:val="28"/>
          <w:szCs w:val="28"/>
        </w:rPr>
        <w:t>○○</w:t>
      </w:r>
      <w:r>
        <w:rPr>
          <w:rFonts w:ascii="標楷體" w:eastAsia="標楷體" w:hAnsi="標楷體"/>
          <w:sz w:val="28"/>
          <w:szCs w:val="28"/>
        </w:rPr>
        <w:t>月</w:t>
      </w:r>
      <w:r>
        <w:rPr>
          <w:rFonts w:ascii="標楷體" w:eastAsia="標楷體" w:hAnsi="標楷體"/>
          <w:sz w:val="28"/>
          <w:szCs w:val="28"/>
        </w:rPr>
        <w:t>○○</w:t>
      </w:r>
      <w:r>
        <w:rPr>
          <w:rFonts w:ascii="標楷體" w:eastAsia="標楷體" w:hAnsi="標楷體"/>
          <w:sz w:val="28"/>
          <w:szCs w:val="28"/>
        </w:rPr>
        <w:t>日</w:t>
      </w:r>
      <w:r>
        <w:rPr>
          <w:rFonts w:ascii="標楷體" w:eastAsia="標楷體" w:hAnsi="標楷體"/>
          <w:sz w:val="28"/>
          <w:szCs w:val="28"/>
        </w:rPr>
        <w:t>(</w:t>
      </w:r>
      <w:r>
        <w:rPr>
          <w:rFonts w:ascii="標楷體" w:eastAsia="標楷體" w:hAnsi="標楷體"/>
          <w:sz w:val="28"/>
          <w:szCs w:val="28"/>
        </w:rPr>
        <w:t>活動前</w:t>
      </w:r>
      <w:r>
        <w:rPr>
          <w:rFonts w:ascii="標楷體" w:eastAsia="標楷體" w:hAnsi="標楷體"/>
          <w:sz w:val="28"/>
          <w:szCs w:val="28"/>
        </w:rPr>
        <w:t>3</w:t>
      </w:r>
      <w:r>
        <w:rPr>
          <w:rFonts w:ascii="標楷體" w:eastAsia="標楷體" w:hAnsi="標楷體"/>
          <w:sz w:val="28"/>
          <w:szCs w:val="28"/>
        </w:rPr>
        <w:t>日</w:t>
      </w:r>
      <w:r>
        <w:rPr>
          <w:rFonts w:ascii="標楷體" w:eastAsia="標楷體" w:hAnsi="標楷體"/>
          <w:sz w:val="28"/>
          <w:szCs w:val="28"/>
        </w:rPr>
        <w:t>)</w:t>
      </w:r>
      <w:r>
        <w:rPr>
          <w:rFonts w:ascii="標楷體" w:eastAsia="標楷體" w:hAnsi="標楷體"/>
          <w:sz w:val="28"/>
          <w:szCs w:val="28"/>
        </w:rPr>
        <w:t>辦理「滅火」、「通報」及「避難」</w:t>
      </w:r>
      <w:r>
        <w:rPr>
          <w:rFonts w:ascii="標楷體" w:eastAsia="標楷體" w:hAnsi="標楷體"/>
          <w:sz w:val="28"/>
          <w:szCs w:val="28"/>
        </w:rPr>
        <w:t>…</w:t>
      </w:r>
      <w:r>
        <w:rPr>
          <w:rFonts w:ascii="標楷體" w:eastAsia="標楷體" w:hAnsi="標楷體"/>
          <w:sz w:val="28"/>
          <w:szCs w:val="28"/>
        </w:rPr>
        <w:t>等訓練。</w:t>
      </w:r>
    </w:p>
    <w:p w:rsidR="00E84A77" w:rsidRDefault="00801616">
      <w:pPr>
        <w:spacing w:line="480" w:lineRule="exact"/>
        <w:ind w:left="1093" w:hanging="630"/>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舞</w:t>
      </w:r>
      <w:r>
        <w:rPr>
          <w:rFonts w:ascii="標楷體" w:eastAsia="標楷體" w:hAnsi="標楷體" w:hint="eastAsia"/>
          <w:sz w:val="28"/>
          <w:szCs w:val="28"/>
        </w:rPr>
        <w:t>臺</w:t>
      </w:r>
      <w:r>
        <w:rPr>
          <w:rFonts w:ascii="標楷體" w:eastAsia="標楷體" w:hAnsi="標楷體"/>
          <w:sz w:val="28"/>
          <w:szCs w:val="28"/>
        </w:rPr>
        <w:t>、發電機及大量用電處所均設有滅火器，並派人不定期巡檢。</w:t>
      </w:r>
    </w:p>
    <w:p w:rsidR="00E84A77" w:rsidRDefault="00801616">
      <w:pPr>
        <w:spacing w:line="480" w:lineRule="exact"/>
        <w:rPr>
          <w:rFonts w:ascii="標楷體" w:eastAsia="標楷體" w:hAnsi="標楷體"/>
          <w:b/>
          <w:sz w:val="28"/>
          <w:szCs w:val="28"/>
        </w:rPr>
      </w:pPr>
      <w:r>
        <w:rPr>
          <w:rFonts w:ascii="標楷體" w:eastAsia="標楷體" w:hAnsi="標楷體"/>
          <w:b/>
          <w:sz w:val="28"/>
          <w:szCs w:val="28"/>
        </w:rPr>
        <w:t>七、緊急醫療</w:t>
      </w:r>
    </w:p>
    <w:p w:rsidR="00E84A77" w:rsidRDefault="00801616">
      <w:pPr>
        <w:spacing w:line="480" w:lineRule="exact"/>
        <w:ind w:left="44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緊急醫療：</w:t>
      </w:r>
    </w:p>
    <w:p w:rsidR="00E84A77" w:rsidRDefault="00801616">
      <w:pPr>
        <w:spacing w:line="480" w:lineRule="exact"/>
        <w:ind w:left="1133" w:hanging="406"/>
      </w:pPr>
      <w:r>
        <w:rPr>
          <w:rFonts w:ascii="標楷體" w:eastAsia="標楷體" w:hAnsi="標楷體"/>
          <w:b/>
          <w:noProof/>
          <w:sz w:val="28"/>
          <w:szCs w:val="28"/>
        </w:rPr>
        <w:lastRenderedPageBreak/>
        <mc:AlternateContent>
          <mc:Choice Requires="wps">
            <w:drawing>
              <wp:anchor distT="0" distB="0" distL="114300" distR="114300" simplePos="0" relativeHeight="251670528" behindDoc="0" locked="0" layoutInCell="1" allowOverlap="1">
                <wp:simplePos x="0" y="0"/>
                <wp:positionH relativeFrom="column">
                  <wp:posOffset>186690</wp:posOffset>
                </wp:positionH>
                <wp:positionV relativeFrom="paragraph">
                  <wp:posOffset>118110</wp:posOffset>
                </wp:positionV>
                <wp:extent cx="5438775" cy="2640330"/>
                <wp:effectExtent l="0" t="0" r="28572" b="26670"/>
                <wp:wrapTopAndBottom/>
                <wp:docPr id="11" name="文字方塊 2"/>
                <wp:cNvGraphicFramePr/>
                <a:graphic xmlns:a="http://schemas.openxmlformats.org/drawingml/2006/main">
                  <a:graphicData uri="http://schemas.microsoft.com/office/word/2010/wordprocessingShape">
                    <wps:wsp>
                      <wps:cNvSpPr txBox="1"/>
                      <wps:spPr>
                        <a:xfrm>
                          <a:off x="0" y="0"/>
                          <a:ext cx="5438778" cy="2640330"/>
                        </a:xfrm>
                        <a:prstGeom prst="rect">
                          <a:avLst/>
                        </a:prstGeom>
                        <a:solidFill>
                          <a:srgbClr val="FFFFFF"/>
                        </a:solidFill>
                        <a:ln w="9528">
                          <a:solidFill>
                            <a:srgbClr val="000000"/>
                          </a:solidFill>
                          <a:prstDash val="solid"/>
                        </a:ln>
                      </wps:spPr>
                      <wps:txbx>
                        <w:txbxContent>
                          <w:p w:rsidR="00E84A77" w:rsidRDefault="00801616">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E84A77" w:rsidRDefault="00801616">
                            <w:pPr>
                              <w:numPr>
                                <w:ilvl w:val="0"/>
                                <w:numId w:val="11"/>
                              </w:numPr>
                              <w:suppressAutoHyphens/>
                              <w:autoSpaceDN w:val="0"/>
                              <w:spacing w:line="400" w:lineRule="exact"/>
                              <w:ind w:left="602" w:right="60" w:hanging="602"/>
                              <w:textAlignment w:val="baseline"/>
                              <w:rPr>
                                <w:rFonts w:ascii="標楷體" w:eastAsia="標楷體" w:hAnsi="標楷體"/>
                                <w:b/>
                                <w:color w:val="000000"/>
                                <w:szCs w:val="32"/>
                              </w:rPr>
                            </w:pPr>
                            <w:r>
                              <w:rPr>
                                <w:rFonts w:ascii="標楷體" w:eastAsia="標楷體" w:hAnsi="標楷體"/>
                                <w:b/>
                                <w:color w:val="000000"/>
                                <w:szCs w:val="32"/>
                              </w:rPr>
                              <w:t>活動性質及場地特性，選定適當、安全、通風且陰涼處（室內或具遮棚處）設置醫護站，並有清楚標示及指示牌。</w:t>
                            </w:r>
                          </w:p>
                          <w:p w:rsidR="00E84A77" w:rsidRDefault="00801616">
                            <w:pPr>
                              <w:numPr>
                                <w:ilvl w:val="0"/>
                                <w:numId w:val="11"/>
                              </w:numPr>
                              <w:suppressAutoHyphens/>
                              <w:autoSpaceDN w:val="0"/>
                              <w:spacing w:line="400" w:lineRule="exact"/>
                              <w:ind w:left="588" w:right="60" w:hanging="588"/>
                              <w:textAlignment w:val="baseline"/>
                              <w:rPr>
                                <w:rFonts w:ascii="標楷體" w:eastAsia="標楷體" w:hAnsi="標楷體"/>
                                <w:b/>
                                <w:color w:val="000000"/>
                                <w:szCs w:val="32"/>
                              </w:rPr>
                            </w:pPr>
                            <w:r>
                              <w:rPr>
                                <w:rFonts w:ascii="標楷體" w:eastAsia="標楷體" w:hAnsi="標楷體"/>
                                <w:b/>
                                <w:color w:val="000000"/>
                                <w:szCs w:val="32"/>
                              </w:rPr>
                              <w:t>應規劃緊急醫療救護事宜。</w:t>
                            </w:r>
                          </w:p>
                          <w:p w:rsidR="00E84A77" w:rsidRDefault="00801616">
                            <w:pPr>
                              <w:numPr>
                                <w:ilvl w:val="0"/>
                                <w:numId w:val="11"/>
                              </w:numPr>
                              <w:suppressAutoHyphens/>
                              <w:autoSpaceDN w:val="0"/>
                              <w:spacing w:line="400" w:lineRule="exact"/>
                              <w:ind w:left="588" w:right="60" w:hanging="588"/>
                              <w:textAlignment w:val="baseline"/>
                              <w:rPr>
                                <w:rFonts w:ascii="標楷體" w:eastAsia="標楷體" w:hAnsi="標楷體"/>
                                <w:b/>
                                <w:color w:val="000000"/>
                                <w:szCs w:val="32"/>
                              </w:rPr>
                            </w:pPr>
                            <w:r>
                              <w:rPr>
                                <w:rFonts w:ascii="標楷體" w:eastAsia="標楷體" w:hAnsi="標楷體"/>
                                <w:b/>
                                <w:color w:val="000000"/>
                                <w:szCs w:val="32"/>
                              </w:rPr>
                              <w:t>活動現場之救護站應配置救護人員、救護車、救護機動車及自動體外心臟去顫器（</w:t>
                            </w:r>
                            <w:r>
                              <w:rPr>
                                <w:rFonts w:ascii="標楷體" w:eastAsia="標楷體" w:hAnsi="標楷體"/>
                                <w:b/>
                                <w:color w:val="000000"/>
                                <w:szCs w:val="32"/>
                              </w:rPr>
                              <w:t>AED</w:t>
                            </w:r>
                            <w:r>
                              <w:rPr>
                                <w:rFonts w:ascii="標楷體" w:eastAsia="標楷體" w:hAnsi="標楷體"/>
                                <w:b/>
                                <w:color w:val="000000"/>
                                <w:szCs w:val="32"/>
                              </w:rPr>
                              <w:t>），救護站之配置數量與地點，以事故發生後四分鐘至六分鐘內，救護人員、救護設備得以抵達或投入事故現場處理為原則；如有重大傷病患者，主辦單位應通知當地消防機關之救災救護指揮中心（</w:t>
                            </w:r>
                            <w:r>
                              <w:rPr>
                                <w:rFonts w:ascii="標楷體" w:eastAsia="標楷體" w:hAnsi="標楷體"/>
                                <w:b/>
                                <w:color w:val="000000"/>
                                <w:szCs w:val="32"/>
                              </w:rPr>
                              <w:t>119</w:t>
                            </w:r>
                            <w:r>
                              <w:rPr>
                                <w:rFonts w:ascii="標楷體" w:eastAsia="標楷體" w:hAnsi="標楷體"/>
                                <w:b/>
                                <w:color w:val="000000"/>
                                <w:szCs w:val="32"/>
                              </w:rPr>
                              <w:t>）。</w:t>
                            </w:r>
                          </w:p>
                          <w:p w:rsidR="00E84A77" w:rsidRDefault="00801616">
                            <w:pPr>
                              <w:numPr>
                                <w:ilvl w:val="0"/>
                                <w:numId w:val="11"/>
                              </w:numPr>
                              <w:suppressAutoHyphens/>
                              <w:autoSpaceDN w:val="0"/>
                              <w:spacing w:line="400" w:lineRule="exact"/>
                              <w:ind w:left="588" w:right="60" w:hanging="588"/>
                              <w:textAlignment w:val="baseline"/>
                              <w:rPr>
                                <w:rFonts w:ascii="標楷體" w:eastAsia="標楷體" w:hAnsi="標楷體"/>
                                <w:b/>
                                <w:color w:val="000000"/>
                                <w:szCs w:val="32"/>
                              </w:rPr>
                            </w:pPr>
                            <w:r>
                              <w:rPr>
                                <w:rFonts w:ascii="標楷體" w:eastAsia="標楷體" w:hAnsi="標楷體"/>
                                <w:b/>
                                <w:color w:val="000000"/>
                                <w:szCs w:val="32"/>
                              </w:rPr>
                              <w:t>活動現場有大量傷病患發生時，主辦者應立即通知當地消防機關之救災救護指揮中心（</w:t>
                            </w:r>
                            <w:r>
                              <w:rPr>
                                <w:rFonts w:ascii="標楷體" w:eastAsia="標楷體" w:hAnsi="標楷體"/>
                                <w:b/>
                                <w:color w:val="000000"/>
                                <w:szCs w:val="32"/>
                              </w:rPr>
                              <w:t>119</w:t>
                            </w:r>
                            <w:r>
                              <w:rPr>
                                <w:rFonts w:ascii="標楷體" w:eastAsia="標楷體" w:hAnsi="標楷體"/>
                                <w:b/>
                                <w:color w:val="000000"/>
                                <w:szCs w:val="32"/>
                              </w:rPr>
                              <w:t>），並副知當地衛生主管機關，</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14.7pt;margin-top:9.3pt;height:207.9pt;width:428.25pt;mso-wrap-distance-bottom:0pt;mso-wrap-distance-top:0pt;z-index:251670528;mso-width-relative:page;mso-height-relative:page;" fillcolor="#FFFFFF" filled="t" stroked="t" coordsize="21600,21600" o:gfxdata="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y/JnxdYAAAAJAQAADwAAAAAAAAABACAAAAAi&#10;AAAAZHJzL2Rvd25yZXYueG1sUEsBAhQAFAAAAAgAh07iQOAd0wsMAgAA/gMAAA4AAAAAAAAAAQAg&#10;AAAAJQEAAGRycy9lMm9Eb2MueG1sUEsFBgAAAAAGAAYAWQEAAKMFAAAAAA==&#10;">
                <v:fill on="t" focussize="0,0"/>
                <v:stroke weight="0.750236220472441pt" color="#000000" joinstyle="round"/>
                <v:imagedata o:title=""/>
                <o:lock v:ext="edit" aspectratio="f"/>
                <v:textbox style="mso-fit-shape-to-text:t;">
                  <w:txbxContent>
                    <w:p>
                      <w:pPr>
                        <w:spacing w:line="400" w:lineRule="exact"/>
                        <w:ind w:right="60"/>
                        <w:rPr>
                          <w:rFonts w:ascii="標楷體" w:hAnsi="標楷體" w:eastAsia="標楷體"/>
                          <w:b/>
                          <w:color w:val="000000"/>
                          <w:szCs w:val="32"/>
                        </w:rPr>
                      </w:pPr>
                      <w:r>
                        <w:rPr>
                          <w:rFonts w:ascii="標楷體" w:hAnsi="標楷體" w:eastAsia="標楷體"/>
                          <w:b/>
                          <w:color w:val="000000"/>
                          <w:szCs w:val="32"/>
                        </w:rPr>
                        <w:t>規劃注意事項：</w:t>
                      </w:r>
                    </w:p>
                    <w:p>
                      <w:pPr>
                        <w:numPr>
                          <w:ilvl w:val="0"/>
                          <w:numId w:val="11"/>
                        </w:numPr>
                        <w:suppressAutoHyphens/>
                        <w:autoSpaceDN w:val="0"/>
                        <w:spacing w:line="400" w:lineRule="exact"/>
                        <w:ind w:left="602" w:right="60" w:hanging="602"/>
                        <w:textAlignment w:val="baseline"/>
                        <w:rPr>
                          <w:rFonts w:ascii="標楷體" w:hAnsi="標楷體" w:eastAsia="標楷體"/>
                          <w:b/>
                          <w:color w:val="000000"/>
                          <w:szCs w:val="32"/>
                        </w:rPr>
                      </w:pPr>
                      <w:r>
                        <w:rPr>
                          <w:rFonts w:ascii="標楷體" w:hAnsi="標楷體" w:eastAsia="標楷體"/>
                          <w:b/>
                          <w:color w:val="000000"/>
                          <w:szCs w:val="32"/>
                        </w:rPr>
                        <w:t>活動性質及場地特性，選定適當、安全、通風且陰涼處（室內或具遮棚處）設置醫護站，並有清楚標示及指示牌。</w:t>
                      </w:r>
                    </w:p>
                    <w:p>
                      <w:pPr>
                        <w:numPr>
                          <w:ilvl w:val="0"/>
                          <w:numId w:val="11"/>
                        </w:numPr>
                        <w:suppressAutoHyphens/>
                        <w:autoSpaceDN w:val="0"/>
                        <w:spacing w:line="400" w:lineRule="exact"/>
                        <w:ind w:left="588" w:right="60" w:hanging="588"/>
                        <w:textAlignment w:val="baseline"/>
                        <w:rPr>
                          <w:rFonts w:ascii="標楷體" w:hAnsi="標楷體" w:eastAsia="標楷體"/>
                          <w:b/>
                          <w:color w:val="000000"/>
                          <w:szCs w:val="32"/>
                        </w:rPr>
                      </w:pPr>
                      <w:r>
                        <w:rPr>
                          <w:rFonts w:ascii="標楷體" w:hAnsi="標楷體" w:eastAsia="標楷體"/>
                          <w:b/>
                          <w:color w:val="000000"/>
                          <w:szCs w:val="32"/>
                        </w:rPr>
                        <w:t>應規劃緊急醫療救護事宜。</w:t>
                      </w:r>
                    </w:p>
                    <w:p>
                      <w:pPr>
                        <w:numPr>
                          <w:ilvl w:val="0"/>
                          <w:numId w:val="11"/>
                        </w:numPr>
                        <w:suppressAutoHyphens/>
                        <w:autoSpaceDN w:val="0"/>
                        <w:spacing w:line="400" w:lineRule="exact"/>
                        <w:ind w:left="588" w:right="60" w:hanging="588"/>
                        <w:textAlignment w:val="baseline"/>
                        <w:rPr>
                          <w:rFonts w:ascii="標楷體" w:hAnsi="標楷體" w:eastAsia="標楷體"/>
                          <w:b/>
                          <w:color w:val="000000"/>
                          <w:szCs w:val="32"/>
                        </w:rPr>
                      </w:pPr>
                      <w:r>
                        <w:rPr>
                          <w:rFonts w:ascii="標楷體" w:hAnsi="標楷體" w:eastAsia="標楷體"/>
                          <w:b/>
                          <w:color w:val="000000"/>
                          <w:szCs w:val="32"/>
                        </w:rPr>
                        <w:t>活動現場之救護站應配置救護人員、救護車、救護機動車及自動體外心臟去顫器（AED），救護站之配置數量與地點，以事故發生後四分鐘至六分鐘內，救護人員、救護設備得以抵達或投入事故現場處理為原則；如有重大傷病患者，主辦單位應通知當地消防機關之救災救護指揮中心（119）。</w:t>
                      </w:r>
                    </w:p>
                    <w:p>
                      <w:pPr>
                        <w:numPr>
                          <w:ilvl w:val="0"/>
                          <w:numId w:val="11"/>
                        </w:numPr>
                        <w:suppressAutoHyphens/>
                        <w:autoSpaceDN w:val="0"/>
                        <w:spacing w:line="400" w:lineRule="exact"/>
                        <w:ind w:left="588" w:right="60" w:hanging="588"/>
                        <w:textAlignment w:val="baseline"/>
                        <w:rPr>
                          <w:rFonts w:ascii="標楷體" w:hAnsi="標楷體" w:eastAsia="標楷體"/>
                          <w:b/>
                          <w:color w:val="000000"/>
                          <w:szCs w:val="32"/>
                        </w:rPr>
                      </w:pPr>
                      <w:r>
                        <w:rPr>
                          <w:rFonts w:ascii="標楷體" w:hAnsi="標楷體" w:eastAsia="標楷體"/>
                          <w:b/>
                          <w:color w:val="000000"/>
                          <w:szCs w:val="32"/>
                        </w:rPr>
                        <w:t>活動現場有大量傷病患發生時，主辦者應立即通知當地消防機關之救災救護指揮中心（119），並副知當地衛生主管機關，</w:t>
                      </w:r>
                    </w:p>
                  </w:txbxContent>
                </v:textbox>
                <w10:wrap type="topAndBottom"/>
              </v:shape>
            </w:pict>
          </mc:Fallback>
        </mc:AlternateContent>
      </w:r>
      <w:r>
        <w:rPr>
          <w:rFonts w:ascii="標楷體" w:eastAsia="標楷體" w:hAnsi="標楷體"/>
          <w:sz w:val="28"/>
          <w:szCs w:val="28"/>
        </w:rPr>
        <w:t>1</w:t>
      </w:r>
      <w:r>
        <w:rPr>
          <w:rFonts w:ascii="標楷體" w:eastAsia="標楷體" w:hAnsi="標楷體"/>
          <w:sz w:val="28"/>
          <w:szCs w:val="28"/>
        </w:rPr>
        <w:t>、有關緊急救護計畫如附件</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應包括醫療站人員暨支援救護單位、裝備、通訊、應變機制、疏散、後勤等</w:t>
      </w:r>
      <w:r>
        <w:rPr>
          <w:rFonts w:ascii="標楷體" w:eastAsia="標楷體" w:hAnsi="標楷體"/>
          <w:sz w:val="28"/>
          <w:szCs w:val="28"/>
        </w:rPr>
        <w:t>)</w:t>
      </w:r>
    </w:p>
    <w:p w:rsidR="00E84A77" w:rsidRDefault="00801616">
      <w:pPr>
        <w:spacing w:line="480" w:lineRule="exact"/>
        <w:ind w:left="1133" w:hanging="406"/>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、自評表如附件</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090" w:hanging="627"/>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醫護站：</w:t>
      </w:r>
    </w:p>
    <w:p w:rsidR="00E84A77" w:rsidRDefault="00801616">
      <w:pPr>
        <w:spacing w:line="480" w:lineRule="exact"/>
        <w:ind w:left="1130" w:hanging="417"/>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、本次醫護站係委由</w:t>
      </w:r>
      <w:r>
        <w:rPr>
          <w:rFonts w:ascii="標楷體" w:eastAsia="標楷體" w:hAnsi="標楷體"/>
          <w:sz w:val="28"/>
          <w:szCs w:val="28"/>
        </w:rPr>
        <w:t>○○○</w:t>
      </w:r>
      <w:r>
        <w:rPr>
          <w:rFonts w:ascii="標楷體" w:eastAsia="標楷體" w:hAnsi="標楷體"/>
          <w:sz w:val="28"/>
          <w:szCs w:val="28"/>
        </w:rPr>
        <w:t>醫院辦理。</w:t>
      </w:r>
    </w:p>
    <w:p w:rsidR="00E84A77" w:rsidRDefault="00801616">
      <w:pPr>
        <w:spacing w:line="480" w:lineRule="exact"/>
        <w:ind w:left="1130" w:hanging="417"/>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、共設有</w:t>
      </w:r>
      <w:r>
        <w:rPr>
          <w:rFonts w:ascii="標楷體" w:eastAsia="標楷體" w:hAnsi="標楷體"/>
          <w:sz w:val="28"/>
          <w:szCs w:val="28"/>
        </w:rPr>
        <w:t>2</w:t>
      </w:r>
      <w:r>
        <w:rPr>
          <w:rFonts w:ascii="標楷體" w:eastAsia="標楷體" w:hAnsi="標楷體"/>
          <w:sz w:val="28"/>
          <w:szCs w:val="28"/>
        </w:rPr>
        <w:t>處醫護站，為讓民眾清楚醫護站位置，以空飄汽球為標示</w:t>
      </w:r>
      <w:r>
        <w:rPr>
          <w:rFonts w:ascii="標楷體" w:eastAsia="標楷體" w:hAnsi="標楷體"/>
          <w:sz w:val="28"/>
          <w:szCs w:val="28"/>
        </w:rPr>
        <w:t>(</w:t>
      </w:r>
      <w:r>
        <w:rPr>
          <w:rFonts w:ascii="標楷體" w:eastAsia="標楷體" w:hAnsi="標楷體"/>
          <w:sz w:val="28"/>
          <w:szCs w:val="28"/>
        </w:rPr>
        <w:t>可評活動規模製作足以供民眾辨識之醫護站標示，以標明現場醫護站設置處</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1130" w:hanging="417"/>
        <w:rPr>
          <w:rFonts w:ascii="標楷體" w:eastAsia="標楷體" w:hAnsi="標楷體"/>
          <w:sz w:val="28"/>
          <w:szCs w:val="28"/>
        </w:rPr>
      </w:pPr>
      <w:r>
        <w:rPr>
          <w:rFonts w:ascii="標楷體" w:eastAsia="標楷體" w:hAnsi="標楷體"/>
          <w:sz w:val="28"/>
          <w:szCs w:val="28"/>
        </w:rPr>
        <w:t>3</w:t>
      </w:r>
      <w:r>
        <w:rPr>
          <w:rFonts w:ascii="標楷體" w:eastAsia="標楷體" w:hAnsi="標楷體"/>
          <w:sz w:val="28"/>
          <w:szCs w:val="28"/>
        </w:rPr>
        <w:t>、醫護站內相關人員及器材配置如緊急救護計畫。</w:t>
      </w:r>
    </w:p>
    <w:p w:rsidR="00E84A77" w:rsidRDefault="00801616">
      <w:pPr>
        <w:ind w:left="849" w:hanging="849"/>
      </w:pPr>
      <w:r>
        <w:rPr>
          <w:rFonts w:ascii="標楷體" w:eastAsia="標楷體" w:hAnsi="標楷體"/>
          <w:b/>
          <w:sz w:val="28"/>
          <w:szCs w:val="28"/>
        </w:rPr>
        <w:t xml:space="preserve">  </w:t>
      </w:r>
      <w:r>
        <w:rPr>
          <w:rFonts w:ascii="標楷體" w:eastAsia="標楷體" w:hAnsi="標楷體"/>
          <w:b/>
          <w:sz w:val="28"/>
          <w:szCs w:val="28"/>
        </w:rPr>
        <w:t>八、食安、菸害防制</w:t>
      </w:r>
      <w:r>
        <w:rPr>
          <w:rFonts w:ascii="標楷體" w:eastAsia="標楷體" w:hAnsi="標楷體" w:hint="eastAsia"/>
          <w:b/>
          <w:color w:val="FF0000"/>
          <w:sz w:val="28"/>
          <w:highlight w:val="yellow"/>
          <w:lang w:val="zh-TW"/>
        </w:rPr>
        <w:t>、防疫及母乳哺育</w:t>
      </w:r>
      <w:r>
        <w:rPr>
          <w:rFonts w:ascii="標楷體" w:eastAsia="標楷體" w:hAnsi="標楷體" w:hint="eastAsia"/>
          <w:b/>
          <w:color w:val="FF0000"/>
          <w:sz w:val="28"/>
          <w:highlight w:val="yellow"/>
          <w:lang w:val="zh-TW"/>
        </w:rPr>
        <w:t>(</w:t>
      </w:r>
      <w:r>
        <w:rPr>
          <w:rFonts w:ascii="標楷體" w:eastAsia="標楷體" w:hAnsi="標楷體" w:hint="eastAsia"/>
          <w:b/>
          <w:color w:val="FF0000"/>
          <w:sz w:val="28"/>
          <w:highlight w:val="yellow"/>
          <w:lang w:val="zh-TW"/>
        </w:rPr>
        <w:t>參考檢核表</w:t>
      </w:r>
      <w:r>
        <w:rPr>
          <w:rFonts w:ascii="標楷體" w:eastAsia="標楷體" w:hAnsi="標楷體" w:hint="eastAsia"/>
          <w:b/>
          <w:color w:val="FF0000"/>
          <w:sz w:val="28"/>
          <w:highlight w:val="yellow"/>
          <w:lang w:val="zh-TW"/>
        </w:rPr>
        <w:t>4-1</w:t>
      </w:r>
      <w:r>
        <w:rPr>
          <w:rFonts w:ascii="標楷體" w:eastAsia="標楷體" w:hAnsi="標楷體" w:hint="eastAsia"/>
          <w:b/>
          <w:color w:val="FF0000"/>
          <w:sz w:val="28"/>
          <w:highlight w:val="yellow"/>
          <w:lang w:val="zh-TW"/>
        </w:rPr>
        <w:t>、</w:t>
      </w:r>
      <w:r>
        <w:rPr>
          <w:rFonts w:ascii="標楷體" w:eastAsia="標楷體" w:hAnsi="標楷體" w:hint="eastAsia"/>
          <w:b/>
          <w:color w:val="FF0000"/>
          <w:sz w:val="28"/>
          <w:highlight w:val="yellow"/>
          <w:lang w:val="zh-TW"/>
        </w:rPr>
        <w:t>4-2</w:t>
      </w:r>
      <w:r>
        <w:rPr>
          <w:rFonts w:ascii="標楷體" w:eastAsia="標楷體" w:hAnsi="標楷體" w:hint="eastAsia"/>
          <w:b/>
          <w:color w:val="FF0000"/>
          <w:sz w:val="28"/>
          <w:highlight w:val="yellow"/>
          <w:lang w:val="zh-TW"/>
        </w:rPr>
        <w:t>、</w:t>
      </w:r>
      <w:r>
        <w:rPr>
          <w:rFonts w:ascii="標楷體" w:eastAsia="標楷體" w:hAnsi="標楷體" w:hint="eastAsia"/>
          <w:b/>
          <w:color w:val="FF0000"/>
          <w:sz w:val="28"/>
          <w:highlight w:val="yellow"/>
          <w:lang w:val="zh-TW"/>
        </w:rPr>
        <w:t>4-3</w:t>
      </w:r>
      <w:r>
        <w:rPr>
          <w:rFonts w:ascii="標楷體" w:eastAsia="標楷體" w:hAnsi="標楷體" w:hint="eastAsia"/>
          <w:b/>
          <w:color w:val="FF0000"/>
          <w:sz w:val="28"/>
          <w:highlight w:val="yellow"/>
          <w:lang w:val="zh-TW"/>
        </w:rPr>
        <w:t>、</w:t>
      </w:r>
      <w:r>
        <w:rPr>
          <w:rFonts w:ascii="標楷體" w:eastAsia="標楷體" w:hAnsi="標楷體" w:hint="eastAsia"/>
          <w:b/>
          <w:color w:val="FF0000"/>
          <w:sz w:val="28"/>
          <w:highlight w:val="yellow"/>
          <w:lang w:val="zh-TW"/>
        </w:rPr>
        <w:t>4-4)</w:t>
      </w:r>
    </w:p>
    <w:p w:rsidR="00E84A77" w:rsidRDefault="00801616">
      <w:pPr>
        <w:spacing w:line="480" w:lineRule="exact"/>
        <w:ind w:left="461"/>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食品安全</w:t>
      </w:r>
    </w:p>
    <w:p w:rsidR="00E84A77" w:rsidRDefault="00801616">
      <w:pPr>
        <w:spacing w:line="480" w:lineRule="exact"/>
        <w:ind w:left="1162" w:hanging="454"/>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、活動食品業者清冊及大型活動承辦業者食品安全報備申請表如附件</w:t>
      </w:r>
      <w:r>
        <w:rPr>
          <w:rFonts w:ascii="標楷體" w:eastAsia="標楷體" w:hAnsi="標楷體"/>
          <w:sz w:val="28"/>
          <w:szCs w:val="28"/>
        </w:rPr>
        <w:t>○○○</w:t>
      </w:r>
      <w:r>
        <w:rPr>
          <w:rFonts w:ascii="標楷體" w:eastAsia="標楷體" w:hAnsi="標楷體"/>
          <w:sz w:val="28"/>
          <w:szCs w:val="28"/>
        </w:rPr>
        <w:t>。</w:t>
      </w:r>
      <w:r>
        <w:rPr>
          <w:rFonts w:ascii="標楷體" w:eastAsia="標楷體" w:hAnsi="標楷體"/>
          <w:sz w:val="28"/>
          <w:szCs w:val="28"/>
        </w:rPr>
        <w:t xml:space="preserve"> </w:t>
      </w:r>
    </w:p>
    <w:p w:rsidR="00E84A77" w:rsidRDefault="00801616">
      <w:pPr>
        <w:spacing w:line="480" w:lineRule="exact"/>
        <w:ind w:left="1162" w:hanging="454"/>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、食品安全自主管理計畫如附件</w:t>
      </w:r>
      <w:r>
        <w:rPr>
          <w:rFonts w:ascii="標楷體" w:eastAsia="標楷體" w:hAnsi="標楷體"/>
          <w:sz w:val="28"/>
          <w:szCs w:val="28"/>
        </w:rPr>
        <w:t>○○(</w:t>
      </w:r>
      <w:r>
        <w:rPr>
          <w:rFonts w:ascii="標楷體" w:eastAsia="標楷體" w:hAnsi="標楷體"/>
          <w:sz w:val="28"/>
          <w:szCs w:val="28"/>
        </w:rPr>
        <w:t>含自主管理檢查表</w:t>
      </w:r>
      <w:r>
        <w:rPr>
          <w:rFonts w:ascii="標楷體" w:eastAsia="標楷體" w:hAnsi="標楷體"/>
          <w:sz w:val="28"/>
          <w:szCs w:val="28"/>
        </w:rPr>
        <w:t>)</w:t>
      </w:r>
      <w:r>
        <w:rPr>
          <w:rFonts w:ascii="標楷體" w:eastAsia="標楷體" w:hAnsi="標楷體"/>
          <w:sz w:val="28"/>
          <w:szCs w:val="28"/>
        </w:rPr>
        <w:t>，相關從業人員體檢合格。</w:t>
      </w:r>
    </w:p>
    <w:p w:rsidR="00E84A77" w:rsidRDefault="00801616">
      <w:pPr>
        <w:spacing w:line="480" w:lineRule="exact"/>
        <w:ind w:left="1162" w:hanging="454"/>
        <w:rPr>
          <w:rFonts w:ascii="標楷體" w:eastAsia="標楷體" w:hAnsi="標楷體"/>
          <w:sz w:val="28"/>
          <w:szCs w:val="28"/>
        </w:rPr>
      </w:pPr>
      <w:r>
        <w:rPr>
          <w:rFonts w:ascii="標楷體" w:eastAsia="標楷體" w:hAnsi="標楷體"/>
          <w:sz w:val="28"/>
          <w:szCs w:val="28"/>
        </w:rPr>
        <w:t>3</w:t>
      </w:r>
      <w:r>
        <w:rPr>
          <w:rFonts w:ascii="標楷體" w:eastAsia="標楷體" w:hAnsi="標楷體"/>
          <w:sz w:val="28"/>
          <w:szCs w:val="28"/>
        </w:rPr>
        <w:t>、自主檢驗證明、產</w:t>
      </w:r>
      <w:r>
        <w:rPr>
          <w:rFonts w:ascii="標楷體" w:eastAsia="標楷體" w:hAnsi="標楷體"/>
          <w:sz w:val="28"/>
          <w:szCs w:val="28"/>
        </w:rPr>
        <w:t>品責任險及食品攤位配置圖如附圖</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475"/>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菸害防制</w:t>
      </w:r>
    </w:p>
    <w:p w:rsidR="00E84A77" w:rsidRDefault="00801616">
      <w:pPr>
        <w:spacing w:line="480" w:lineRule="exact"/>
        <w:ind w:left="1174" w:hanging="476"/>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、本場所非屬法定禁菸場所，惟為維護活動品質另設有於</w:t>
      </w:r>
      <w:r>
        <w:rPr>
          <w:rFonts w:ascii="標楷體" w:eastAsia="標楷體" w:hAnsi="標楷體"/>
          <w:sz w:val="28"/>
          <w:szCs w:val="28"/>
        </w:rPr>
        <w:t>○○○</w:t>
      </w:r>
      <w:r>
        <w:rPr>
          <w:rFonts w:ascii="標楷體" w:eastAsia="標楷體" w:hAnsi="標楷體"/>
          <w:sz w:val="28"/>
          <w:szCs w:val="28"/>
        </w:rPr>
        <w:t>地點設置吸菸區</w:t>
      </w:r>
      <w:r>
        <w:rPr>
          <w:rFonts w:ascii="標楷體" w:eastAsia="標楷體" w:hAnsi="標楷體"/>
          <w:sz w:val="28"/>
          <w:szCs w:val="28"/>
        </w:rPr>
        <w:t>(</w:t>
      </w:r>
      <w:r>
        <w:rPr>
          <w:rFonts w:ascii="標楷體" w:eastAsia="標楷體" w:hAnsi="標楷體"/>
          <w:sz w:val="28"/>
          <w:szCs w:val="28"/>
        </w:rPr>
        <w:t>設有菸灰</w:t>
      </w:r>
      <w:r>
        <w:rPr>
          <w:rFonts w:ascii="標楷體" w:eastAsia="標楷體" w:hAnsi="標楷體" w:hint="eastAsia"/>
          <w:sz w:val="28"/>
          <w:szCs w:val="28"/>
        </w:rPr>
        <w:t>桶</w:t>
      </w:r>
      <w:r>
        <w:rPr>
          <w:rFonts w:ascii="標楷體" w:eastAsia="標楷體" w:hAnsi="標楷體"/>
          <w:sz w:val="28"/>
          <w:szCs w:val="28"/>
        </w:rPr>
        <w:t>)</w:t>
      </w:r>
      <w:r>
        <w:rPr>
          <w:rFonts w:ascii="標楷體" w:eastAsia="標楷體" w:hAnsi="標楷體"/>
          <w:sz w:val="28"/>
          <w:szCs w:val="28"/>
        </w:rPr>
        <w:t>，將請工作人員宣導及引導吸菸人員到吸菸區。</w:t>
      </w:r>
    </w:p>
    <w:p w:rsidR="00E84A77" w:rsidRDefault="00801616">
      <w:pPr>
        <w:spacing w:line="480" w:lineRule="exact"/>
        <w:ind w:left="698"/>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、本活動相關接駁車及遊園車等均禁菸。</w:t>
      </w:r>
    </w:p>
    <w:p w:rsidR="00E84A77" w:rsidRDefault="00801616">
      <w:pPr>
        <w:spacing w:line="480" w:lineRule="exact"/>
        <w:ind w:left="490"/>
        <w:rPr>
          <w:rFonts w:ascii="標楷體" w:eastAsia="標楷體" w:hAnsi="標楷體"/>
          <w:sz w:val="28"/>
          <w:szCs w:val="28"/>
        </w:rPr>
      </w:pPr>
      <w:r>
        <w:rPr>
          <w:rFonts w:ascii="標楷體" w:eastAsia="標楷體" w:hAnsi="標楷體"/>
          <w:sz w:val="28"/>
          <w:szCs w:val="28"/>
        </w:rPr>
        <w:lastRenderedPageBreak/>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防疫安全</w:t>
      </w:r>
    </w:p>
    <w:p w:rsidR="00E84A77" w:rsidRDefault="00801616">
      <w:pPr>
        <w:spacing w:line="480" w:lineRule="exact"/>
        <w:ind w:leftChars="299" w:left="1194" w:hangingChars="170" w:hanging="476"/>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1</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所有參與活動人員</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包含民眾及工作人員</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確實完成實名</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聯</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制，進入會場前進行手部消毒並測量體溫，活動期間全程佩戴口罩，現場除補充水分外，禁止飲食。</w:t>
      </w:r>
    </w:p>
    <w:p w:rsidR="00E84A77" w:rsidRDefault="00801616">
      <w:pPr>
        <w:spacing w:line="480" w:lineRule="exact"/>
        <w:ind w:leftChars="299" w:left="1194" w:hangingChars="170" w:hanging="476"/>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2</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活動前加強宣導</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「居家檢疫、居家隔離、自主健康管理期間者，及有發燒、呼吸道症狀、腹瀉、嗅味覺異常等疑似症狀者，不得參加相關活動」，活動中以海報、</w:t>
      </w:r>
      <w:r>
        <w:rPr>
          <w:rFonts w:ascii="標楷體" w:eastAsia="標楷體" w:hAnsi="標楷體" w:hint="eastAsia"/>
          <w:color w:val="FF0000"/>
          <w:sz w:val="28"/>
          <w:szCs w:val="28"/>
          <w:highlight w:val="yellow"/>
        </w:rPr>
        <w:t>LED</w:t>
      </w:r>
      <w:r>
        <w:rPr>
          <w:rFonts w:ascii="標楷體" w:eastAsia="標楷體" w:hAnsi="標楷體" w:hint="eastAsia"/>
          <w:color w:val="FF0000"/>
          <w:sz w:val="28"/>
          <w:szCs w:val="28"/>
          <w:highlight w:val="yellow"/>
        </w:rPr>
        <w:t>螢幕等方式加強個人衛教宣導。</w:t>
      </w:r>
    </w:p>
    <w:p w:rsidR="00E84A77" w:rsidRDefault="00801616">
      <w:pPr>
        <w:spacing w:line="480" w:lineRule="exact"/>
        <w:ind w:leftChars="299" w:left="1194" w:hangingChars="170" w:hanging="476"/>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3</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有規劃出入口管制及進出動線並控管入場人數，已確定符合容留人數，場內及場外所有人員皆有保持一公尺以上間距</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有標示間隔點</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w:t>
      </w:r>
    </w:p>
    <w:p w:rsidR="00E84A77" w:rsidRDefault="00801616">
      <w:pPr>
        <w:spacing w:line="480" w:lineRule="exact"/>
        <w:ind w:leftChars="299" w:left="1194" w:hangingChars="170" w:hanging="476"/>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4</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訂有相關醫療支援機制並掌握鄰近醫療資源，且有專門負責防疫應變工作小組及防疫專責人員：</w:t>
      </w:r>
      <w:r>
        <w:rPr>
          <w:rFonts w:ascii="標楷體" w:eastAsia="標楷體" w:hAnsi="標楷體" w:hint="eastAsia"/>
          <w:color w:val="FF0000"/>
          <w:sz w:val="28"/>
          <w:szCs w:val="28"/>
          <w:highlight w:val="yellow"/>
        </w:rPr>
        <w:t>OOO</w:t>
      </w:r>
      <w:r>
        <w:rPr>
          <w:rFonts w:ascii="標楷體" w:eastAsia="標楷體" w:hAnsi="標楷體" w:hint="eastAsia"/>
          <w:color w:val="FF0000"/>
          <w:sz w:val="28"/>
          <w:szCs w:val="28"/>
          <w:highlight w:val="yellow"/>
        </w:rPr>
        <w:t>，電話：</w:t>
      </w:r>
      <w:r>
        <w:rPr>
          <w:rFonts w:ascii="標楷體" w:eastAsia="標楷體" w:hAnsi="標楷體" w:hint="eastAsia"/>
          <w:color w:val="FF0000"/>
          <w:sz w:val="28"/>
          <w:szCs w:val="28"/>
          <w:highlight w:val="yellow"/>
        </w:rPr>
        <w:t>OOOO-OOO-OOO(</w:t>
      </w:r>
      <w:r>
        <w:rPr>
          <w:rFonts w:ascii="標楷體" w:eastAsia="標楷體" w:hAnsi="標楷體" w:hint="eastAsia"/>
          <w:color w:val="FF0000"/>
          <w:sz w:val="28"/>
          <w:szCs w:val="28"/>
          <w:highlight w:val="yellow"/>
        </w:rPr>
        <w:t>手機號碼</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，若有疫情相關問題或通報，將撥打衛生局防疫專線：</w:t>
      </w:r>
      <w:r>
        <w:rPr>
          <w:rFonts w:ascii="標楷體" w:eastAsia="標楷體" w:hAnsi="標楷體" w:hint="eastAsia"/>
          <w:color w:val="FF0000"/>
          <w:sz w:val="28"/>
          <w:szCs w:val="28"/>
          <w:highlight w:val="yellow"/>
        </w:rPr>
        <w:t>02-2375-37</w:t>
      </w:r>
      <w:r>
        <w:rPr>
          <w:rFonts w:ascii="標楷體" w:eastAsia="標楷體" w:hAnsi="標楷體" w:hint="eastAsia"/>
          <w:color w:val="FF0000"/>
          <w:sz w:val="28"/>
          <w:szCs w:val="28"/>
          <w:highlight w:val="yellow"/>
        </w:rPr>
        <w:t>82</w:t>
      </w:r>
      <w:r>
        <w:rPr>
          <w:rFonts w:ascii="標楷體" w:eastAsia="標楷體" w:hAnsi="標楷體" w:hint="eastAsia"/>
          <w:color w:val="FF0000"/>
          <w:sz w:val="28"/>
          <w:szCs w:val="28"/>
          <w:highlight w:val="yellow"/>
        </w:rPr>
        <w:t>。</w:t>
      </w:r>
    </w:p>
    <w:p w:rsidR="00E84A77" w:rsidRDefault="00801616">
      <w:pPr>
        <w:spacing w:line="480" w:lineRule="exact"/>
        <w:ind w:leftChars="299" w:left="1194" w:hangingChars="170" w:hanging="476"/>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5</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活動訂有應變機制，並密切掌握嚴重特殊傳染性肺炎中央流行疫情指揮中心疫情發布資訊，如遇突發疫情，將滾動式修正調整辦理方式或停辦等因應。</w:t>
      </w:r>
    </w:p>
    <w:p w:rsidR="00E84A77" w:rsidRDefault="00801616">
      <w:pPr>
        <w:spacing w:line="480" w:lineRule="exact"/>
        <w:ind w:leftChars="299" w:left="1194" w:hangingChars="170" w:hanging="476"/>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6</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活動前、中、後將加強現場消毒，並備有基本防疫物資</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醫用口罩、酒精等</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w:t>
      </w:r>
    </w:p>
    <w:p w:rsidR="00E84A77" w:rsidRDefault="00801616">
      <w:pPr>
        <w:spacing w:line="480" w:lineRule="exact"/>
        <w:ind w:leftChars="299" w:left="1194" w:hangingChars="170" w:hanging="476"/>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7</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針對工作人員會進行防疫教育訓練，並訂定健康監測計畫，且有異常追蹤處理機制，工作人員若有相關症狀，必須請假就醫，直至康復且未使用解熱劑</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退燒藥後</w:t>
      </w:r>
      <w:r>
        <w:rPr>
          <w:rFonts w:ascii="標楷體" w:eastAsia="標楷體" w:hAnsi="標楷體" w:hint="eastAsia"/>
          <w:color w:val="FF0000"/>
          <w:sz w:val="28"/>
          <w:szCs w:val="28"/>
          <w:highlight w:val="yellow"/>
        </w:rPr>
        <w:t>24</w:t>
      </w:r>
      <w:r>
        <w:rPr>
          <w:rFonts w:ascii="標楷體" w:eastAsia="標楷體" w:hAnsi="標楷體" w:hint="eastAsia"/>
          <w:color w:val="FF0000"/>
          <w:sz w:val="28"/>
          <w:szCs w:val="28"/>
          <w:highlight w:val="yellow"/>
        </w:rPr>
        <w:t>小時，才可恢復上班。</w:t>
      </w:r>
    </w:p>
    <w:p w:rsidR="00E84A77" w:rsidRDefault="00801616">
      <w:pPr>
        <w:spacing w:line="480" w:lineRule="exact"/>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四</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母乳哺育</w:t>
      </w:r>
    </w:p>
    <w:p w:rsidR="00E84A77" w:rsidRDefault="00801616">
      <w:pPr>
        <w:tabs>
          <w:tab w:val="left" w:pos="960"/>
        </w:tabs>
        <w:spacing w:line="480" w:lineRule="exact"/>
        <w:ind w:leftChars="299" w:left="953" w:hanging="235"/>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本場所依「公共場所母乳哺育條例」規定設置臨時哺</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集</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乳室，該空間獨立設置且未與其他空間共同使用</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配置</w:t>
      </w:r>
      <w:r>
        <w:rPr>
          <w:rFonts w:ascii="標楷體" w:eastAsia="標楷體" w:hAnsi="標楷體" w:hint="eastAsia"/>
          <w:color w:val="FF0000"/>
          <w:sz w:val="28"/>
          <w:szCs w:val="28"/>
          <w:highlight w:val="yellow"/>
        </w:rPr>
        <w:t>圖如附圖○○</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w:t>
      </w:r>
    </w:p>
    <w:p w:rsidR="00E84A77" w:rsidRDefault="00801616">
      <w:pPr>
        <w:spacing w:line="480" w:lineRule="exact"/>
        <w:ind w:leftChars="300" w:left="960" w:hanging="240"/>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臨時哺</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集</w:t>
      </w: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乳室依據「大型戶外活動臨時哺集乳設備及設施標準」規定，設有靠背椅、有蓋垃圾桶、電源設備、緊急求救鈴或其他求救設施、洗手或清潔設施，並維護隱私及安全設施、維持良好有效通風設施，且不與廁所共同使用。</w:t>
      </w:r>
    </w:p>
    <w:p w:rsidR="00E84A77" w:rsidRDefault="00801616">
      <w:pPr>
        <w:spacing w:line="480" w:lineRule="exact"/>
        <w:ind w:leftChars="299" w:left="959" w:hangingChars="86" w:hanging="241"/>
        <w:rPr>
          <w:rFonts w:ascii="標楷體" w:eastAsia="標楷體" w:hAnsi="標楷體"/>
          <w:color w:val="FF0000"/>
          <w:sz w:val="28"/>
          <w:szCs w:val="28"/>
          <w:highlight w:val="yellow"/>
        </w:rPr>
      </w:pPr>
      <w:r>
        <w:rPr>
          <w:rFonts w:ascii="標楷體" w:eastAsia="標楷體" w:hAnsi="標楷體" w:hint="eastAsia"/>
          <w:color w:val="FF0000"/>
          <w:sz w:val="28"/>
          <w:szCs w:val="28"/>
          <w:highlight w:val="yellow"/>
        </w:rPr>
        <w:t>⦁</w:t>
      </w:r>
      <w:r>
        <w:rPr>
          <w:rFonts w:ascii="標楷體" w:eastAsia="標楷體" w:hAnsi="標楷體" w:hint="eastAsia"/>
          <w:color w:val="FF0000"/>
          <w:sz w:val="28"/>
          <w:szCs w:val="28"/>
          <w:highlight w:val="yellow"/>
        </w:rPr>
        <w:t>將於活動前向工作人員加強宣導「公共場所母乳哺育條例」，且婦女於公共場所母乳哺育時不禁止、驅離或妨礙。</w:t>
      </w:r>
    </w:p>
    <w:p w:rsidR="00E84A77" w:rsidRDefault="00801616">
      <w:pPr>
        <w:spacing w:line="480" w:lineRule="exact"/>
        <w:rPr>
          <w:rFonts w:ascii="標楷體" w:eastAsia="標楷體" w:hAnsi="標楷體"/>
          <w:b/>
          <w:sz w:val="28"/>
          <w:szCs w:val="28"/>
        </w:rPr>
      </w:pPr>
      <w:r>
        <w:rPr>
          <w:rFonts w:ascii="標楷體" w:eastAsia="標楷體" w:hAnsi="標楷體"/>
          <w:b/>
          <w:sz w:val="28"/>
          <w:szCs w:val="28"/>
        </w:rPr>
        <w:lastRenderedPageBreak/>
        <w:t>九、治安維護</w:t>
      </w:r>
      <w:r>
        <w:rPr>
          <w:rFonts w:ascii="標楷體" w:eastAsia="標楷體" w:hAnsi="標楷體" w:hint="eastAsia"/>
          <w:b/>
          <w:sz w:val="28"/>
          <w:szCs w:val="28"/>
        </w:rPr>
        <w:t>(</w:t>
      </w:r>
      <w:r>
        <w:rPr>
          <w:rFonts w:ascii="標楷體" w:eastAsia="標楷體" w:hAnsi="標楷體"/>
          <w:sz w:val="28"/>
          <w:szCs w:val="28"/>
        </w:rPr>
        <w:t>參考檢核表</w:t>
      </w:r>
      <w:r>
        <w:rPr>
          <w:rFonts w:ascii="標楷體" w:eastAsia="標楷體" w:hAnsi="標楷體" w:hint="eastAsia"/>
          <w:sz w:val="28"/>
          <w:szCs w:val="28"/>
        </w:rPr>
        <w:t>5</w:t>
      </w:r>
      <w:r>
        <w:rPr>
          <w:rFonts w:ascii="標楷體" w:eastAsia="標楷體" w:hAnsi="標楷體"/>
          <w:sz w:val="28"/>
          <w:szCs w:val="28"/>
        </w:rPr>
        <w:t>)</w:t>
      </w:r>
    </w:p>
    <w:p w:rsidR="00E84A77" w:rsidRDefault="00801616">
      <w:pPr>
        <w:spacing w:line="480" w:lineRule="exact"/>
        <w:ind w:left="847"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本活動不得攜帶毒品、刀（槍）械、爆裂物等違禁物品進入活動會場，亦加強宣導民眾注意，如發現有任何違法事項，立即聯繫警察單位知照。</w:t>
      </w:r>
    </w:p>
    <w:p w:rsidR="00E84A77" w:rsidRDefault="00801616">
      <w:pPr>
        <w:spacing w:line="480" w:lineRule="exact"/>
        <w:ind w:left="847"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為維護會場安全，設有秩序維護人員</w:t>
      </w:r>
      <w:r>
        <w:rPr>
          <w:rFonts w:ascii="標楷體" w:eastAsia="標楷體" w:hAnsi="標楷體"/>
          <w:sz w:val="28"/>
          <w:szCs w:val="28"/>
        </w:rPr>
        <w:t>(</w:t>
      </w:r>
      <w:r>
        <w:rPr>
          <w:rFonts w:ascii="標楷體" w:eastAsia="標楷體" w:hAnsi="標楷體"/>
          <w:sz w:val="28"/>
          <w:szCs w:val="28"/>
        </w:rPr>
        <w:t>可</w:t>
      </w:r>
      <w:r>
        <w:rPr>
          <w:rFonts w:ascii="標楷體" w:eastAsia="標楷體" w:hAnsi="標楷體" w:hint="eastAsia"/>
          <w:sz w:val="28"/>
          <w:szCs w:val="28"/>
        </w:rPr>
        <w:t>委</w:t>
      </w:r>
      <w:r>
        <w:rPr>
          <w:rFonts w:ascii="標楷體" w:eastAsia="標楷體" w:hAnsi="標楷體"/>
          <w:sz w:val="28"/>
          <w:szCs w:val="28"/>
        </w:rPr>
        <w:t>由保全公司辦理</w:t>
      </w:r>
      <w:r>
        <w:rPr>
          <w:rFonts w:ascii="標楷體" w:eastAsia="標楷體" w:hAnsi="標楷體"/>
          <w:sz w:val="28"/>
          <w:szCs w:val="28"/>
        </w:rPr>
        <w:t>)</w:t>
      </w:r>
      <w:r>
        <w:rPr>
          <w:rFonts w:ascii="標楷體" w:eastAsia="標楷體" w:hAnsi="標楷體"/>
          <w:sz w:val="28"/>
          <w:szCs w:val="28"/>
        </w:rPr>
        <w:t>，不定期巡查會場。</w:t>
      </w:r>
    </w:p>
    <w:p w:rsidR="00E84A77" w:rsidRDefault="00801616">
      <w:pPr>
        <w:spacing w:line="480" w:lineRule="exact"/>
        <w:ind w:left="847" w:hanging="566"/>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本活動期間與轄區</w:t>
      </w:r>
      <w:r>
        <w:rPr>
          <w:rFonts w:ascii="標楷體" w:eastAsia="標楷體" w:hAnsi="標楷體"/>
          <w:sz w:val="28"/>
          <w:szCs w:val="28"/>
          <w:u w:val="single"/>
        </w:rPr>
        <w:t>○○</w:t>
      </w:r>
      <w:r>
        <w:rPr>
          <w:rFonts w:ascii="標楷體" w:eastAsia="標楷體" w:hAnsi="標楷體"/>
          <w:sz w:val="28"/>
          <w:szCs w:val="28"/>
          <w:u w:val="single"/>
        </w:rPr>
        <w:t>分局</w:t>
      </w:r>
      <w:r>
        <w:rPr>
          <w:rFonts w:ascii="標楷體" w:eastAsia="標楷體" w:hAnsi="標楷體"/>
          <w:sz w:val="28"/>
          <w:szCs w:val="28"/>
        </w:rPr>
        <w:t>保持聯繫，並指派專責人員</w:t>
      </w:r>
      <w:r>
        <w:rPr>
          <w:rFonts w:ascii="標楷體" w:eastAsia="標楷體" w:hAnsi="標楷體"/>
          <w:sz w:val="28"/>
          <w:szCs w:val="28"/>
        </w:rPr>
        <w:t>(</w:t>
      </w:r>
      <w:r>
        <w:rPr>
          <w:rFonts w:ascii="標楷體" w:eastAsia="標楷體" w:hAnsi="標楷體"/>
          <w:sz w:val="28"/>
          <w:szCs w:val="28"/>
        </w:rPr>
        <w:t>姓名：</w:t>
      </w:r>
      <w:r>
        <w:rPr>
          <w:rFonts w:ascii="標楷體" w:eastAsia="標楷體" w:hAnsi="標楷體"/>
          <w:sz w:val="28"/>
          <w:szCs w:val="28"/>
        </w:rPr>
        <w:t>○○○○</w:t>
      </w:r>
      <w:r>
        <w:rPr>
          <w:rFonts w:ascii="標楷體" w:eastAsia="標楷體" w:hAnsi="標楷體"/>
          <w:sz w:val="28"/>
          <w:szCs w:val="28"/>
        </w:rPr>
        <w:t>；電話：</w:t>
      </w:r>
      <w:r>
        <w:rPr>
          <w:rFonts w:ascii="標楷體" w:eastAsia="標楷體" w:hAnsi="標楷體"/>
          <w:sz w:val="28"/>
          <w:szCs w:val="28"/>
        </w:rPr>
        <w:t>○○○○…)</w:t>
      </w:r>
      <w:r>
        <w:rPr>
          <w:rFonts w:ascii="標楷體" w:eastAsia="標楷體" w:hAnsi="標楷體"/>
          <w:sz w:val="28"/>
          <w:szCs w:val="28"/>
        </w:rPr>
        <w:t>負責協調聯繫。</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b/>
          <w:sz w:val="28"/>
          <w:szCs w:val="28"/>
        </w:rPr>
        <w:t>十、活動前講習訓練</w:t>
      </w:r>
      <w:r>
        <w:rPr>
          <w:rFonts w:ascii="標楷體" w:eastAsia="標楷體" w:hAnsi="標楷體" w:hint="eastAsia"/>
          <w:b/>
          <w:sz w:val="28"/>
          <w:szCs w:val="28"/>
        </w:rPr>
        <w:t>(</w:t>
      </w:r>
      <w:r>
        <w:rPr>
          <w:rFonts w:ascii="標楷體" w:eastAsia="標楷體" w:hAnsi="標楷體"/>
          <w:sz w:val="28"/>
          <w:szCs w:val="28"/>
        </w:rPr>
        <w:t>參考檢核表</w:t>
      </w:r>
      <w:r>
        <w:rPr>
          <w:rFonts w:ascii="標楷體" w:eastAsia="標楷體" w:hAnsi="標楷體" w:hint="eastAsia"/>
          <w:sz w:val="28"/>
          <w:szCs w:val="28"/>
        </w:rPr>
        <w:t>1</w:t>
      </w:r>
      <w:r>
        <w:rPr>
          <w:rFonts w:ascii="標楷體" w:eastAsia="標楷體" w:hAnsi="標楷體"/>
          <w:sz w:val="28"/>
          <w:szCs w:val="28"/>
        </w:rPr>
        <w:t>)</w:t>
      </w:r>
    </w:p>
    <w:p w:rsidR="00E84A77" w:rsidRDefault="00801616">
      <w:pPr>
        <w:spacing w:line="480" w:lineRule="exact"/>
        <w:ind w:left="879" w:hanging="59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為使本活動各工作人員清楚活動內容及相關安全事項，訂定安全手冊供工作人員參考，將於活動前召集工作人員</w:t>
      </w:r>
      <w:r>
        <w:rPr>
          <w:rFonts w:ascii="標楷體" w:eastAsia="標楷體" w:hAnsi="標楷體"/>
          <w:sz w:val="28"/>
          <w:szCs w:val="28"/>
        </w:rPr>
        <w:t>(</w:t>
      </w:r>
      <w:r>
        <w:rPr>
          <w:rFonts w:ascii="標楷體" w:eastAsia="標楷體" w:hAnsi="標楷體"/>
          <w:sz w:val="28"/>
          <w:szCs w:val="28"/>
        </w:rPr>
        <w:t>含新進人員、正式員工、工讀生、臨時人員</w:t>
      </w:r>
      <w:r>
        <w:rPr>
          <w:rFonts w:ascii="標楷體" w:eastAsia="標楷體" w:hAnsi="標楷體"/>
          <w:sz w:val="28"/>
          <w:szCs w:val="28"/>
        </w:rPr>
        <w:t>)</w:t>
      </w:r>
      <w:r>
        <w:rPr>
          <w:rFonts w:ascii="標楷體" w:eastAsia="標楷體" w:hAnsi="標楷體"/>
          <w:sz w:val="28"/>
          <w:szCs w:val="28"/>
        </w:rPr>
        <w:t>及辦理安全講習，實地訓練及演練，保障參與活動人員之安全。</w:t>
      </w:r>
      <w:r>
        <w:rPr>
          <w:rFonts w:ascii="標楷體" w:eastAsia="標楷體" w:hAnsi="標楷體"/>
          <w:sz w:val="28"/>
          <w:szCs w:val="28"/>
        </w:rPr>
        <w:t>(</w:t>
      </w:r>
      <w:r>
        <w:rPr>
          <w:rFonts w:ascii="標楷體" w:eastAsia="標楷體" w:hAnsi="標楷體"/>
          <w:sz w:val="28"/>
          <w:szCs w:val="28"/>
        </w:rPr>
        <w:t>內容包含活動應注意之事項及有關各種災害或突發狀況之應變及處置措施，相關成果應保留供查</w:t>
      </w:r>
      <w:r>
        <w:rPr>
          <w:rFonts w:ascii="標楷體" w:eastAsia="標楷體" w:hAnsi="標楷體"/>
          <w:sz w:val="28"/>
          <w:szCs w:val="28"/>
        </w:rPr>
        <w:t>核</w:t>
      </w:r>
      <w:r>
        <w:rPr>
          <w:rFonts w:ascii="標楷體" w:eastAsia="標楷體" w:hAnsi="標楷體"/>
          <w:sz w:val="28"/>
          <w:szCs w:val="28"/>
        </w:rPr>
        <w:t>)</w:t>
      </w:r>
    </w:p>
    <w:p w:rsidR="00E84A77" w:rsidRDefault="00801616">
      <w:pPr>
        <w:spacing w:line="480" w:lineRule="exact"/>
        <w:ind w:left="879" w:hanging="59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為參與者識別活動工作人員，本活動工作人員統一</w:t>
      </w:r>
      <w:r>
        <w:rPr>
          <w:rFonts w:ascii="標楷體" w:eastAsia="標楷體" w:hAnsi="標楷體"/>
          <w:sz w:val="28"/>
          <w:szCs w:val="28"/>
        </w:rPr>
        <w:t>○○○○○(</w:t>
      </w:r>
      <w:r>
        <w:rPr>
          <w:rFonts w:ascii="標楷體" w:eastAsia="標楷體" w:hAnsi="標楷體"/>
          <w:sz w:val="28"/>
          <w:szCs w:val="28"/>
        </w:rPr>
        <w:t>配戴識別證或穿著工作制服</w:t>
      </w:r>
      <w:r>
        <w:rPr>
          <w:rFonts w:ascii="標楷體" w:eastAsia="標楷體" w:hAnsi="標楷體"/>
          <w:sz w:val="28"/>
          <w:szCs w:val="28"/>
        </w:rPr>
        <w:t>)</w:t>
      </w:r>
      <w:r>
        <w:rPr>
          <w:rFonts w:ascii="標楷體" w:eastAsia="標楷體" w:hAnsi="標楷體"/>
          <w:sz w:val="28"/>
          <w:szCs w:val="28"/>
        </w:rPr>
        <w:t>識別方式，以便提供服務。</w:t>
      </w:r>
    </w:p>
    <w:p w:rsidR="00E84A77" w:rsidRDefault="00801616">
      <w:pPr>
        <w:spacing w:line="480" w:lineRule="exact"/>
        <w:rPr>
          <w:rFonts w:ascii="標楷體" w:eastAsia="標楷體" w:hAnsi="標楷體"/>
          <w:sz w:val="28"/>
          <w:szCs w:val="28"/>
        </w:rPr>
      </w:pPr>
      <w:r>
        <w:rPr>
          <w:rFonts w:ascii="標楷體" w:eastAsia="標楷體" w:hAnsi="標楷體"/>
          <w:b/>
          <w:noProof/>
          <w:sz w:val="28"/>
          <w:szCs w:val="28"/>
        </w:rPr>
        <mc:AlternateContent>
          <mc:Choice Requires="wps">
            <w:drawing>
              <wp:anchor distT="0" distB="0" distL="114300" distR="114300" simplePos="0" relativeHeight="251668480" behindDoc="0" locked="0" layoutInCell="1" allowOverlap="1">
                <wp:simplePos x="0" y="0"/>
                <wp:positionH relativeFrom="column">
                  <wp:posOffset>282575</wp:posOffset>
                </wp:positionH>
                <wp:positionV relativeFrom="paragraph">
                  <wp:posOffset>422910</wp:posOffset>
                </wp:positionV>
                <wp:extent cx="5438775" cy="1370330"/>
                <wp:effectExtent l="0" t="0" r="28572" b="20322"/>
                <wp:wrapTopAndBottom/>
                <wp:docPr id="12" name="文字方塊 2"/>
                <wp:cNvGraphicFramePr/>
                <a:graphic xmlns:a="http://schemas.openxmlformats.org/drawingml/2006/main">
                  <a:graphicData uri="http://schemas.microsoft.com/office/word/2010/wordprocessingShape">
                    <wps:wsp>
                      <wps:cNvSpPr txBox="1"/>
                      <wps:spPr>
                        <a:xfrm>
                          <a:off x="0" y="0"/>
                          <a:ext cx="5438778" cy="1370328"/>
                        </a:xfrm>
                        <a:prstGeom prst="rect">
                          <a:avLst/>
                        </a:prstGeom>
                        <a:solidFill>
                          <a:srgbClr val="FFFFFF"/>
                        </a:solidFill>
                        <a:ln w="9528">
                          <a:solidFill>
                            <a:srgbClr val="000000"/>
                          </a:solidFill>
                          <a:prstDash val="solid"/>
                        </a:ln>
                      </wps:spPr>
                      <wps:txbx>
                        <w:txbxContent>
                          <w:p w:rsidR="00E84A77" w:rsidRDefault="00801616">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E84A77" w:rsidRDefault="00801616">
                            <w:pPr>
                              <w:spacing w:line="400" w:lineRule="exact"/>
                              <w:ind w:right="60"/>
                              <w:rPr>
                                <w:rFonts w:ascii="標楷體" w:eastAsia="標楷體" w:hAnsi="標楷體"/>
                                <w:b/>
                                <w:color w:val="000000"/>
                                <w:szCs w:val="32"/>
                              </w:rPr>
                            </w:pPr>
                            <w:r>
                              <w:rPr>
                                <w:rFonts w:ascii="標楷體" w:eastAsia="標楷體" w:hAnsi="標楷體"/>
                                <w:b/>
                                <w:color w:val="000000"/>
                                <w:szCs w:val="32"/>
                              </w:rPr>
                              <w:t>活動主題或內容有多數兒童、年長者、身心障礙者參與時，應強化下列事項：</w:t>
                            </w:r>
                          </w:p>
                          <w:p w:rsidR="00E84A77" w:rsidRDefault="00801616">
                            <w:pPr>
                              <w:spacing w:line="400" w:lineRule="exact"/>
                              <w:ind w:left="425" w:right="60" w:hanging="425"/>
                              <w:rPr>
                                <w:rFonts w:ascii="標楷體" w:eastAsia="標楷體" w:hAnsi="標楷體"/>
                                <w:b/>
                                <w:color w:val="000000"/>
                                <w:szCs w:val="32"/>
                              </w:rPr>
                            </w:pPr>
                            <w:r>
                              <w:rPr>
                                <w:rFonts w:ascii="標楷體" w:eastAsia="標楷體" w:hAnsi="標楷體"/>
                                <w:b/>
                                <w:color w:val="000000"/>
                                <w:szCs w:val="32"/>
                              </w:rPr>
                              <w:t>(</w:t>
                            </w:r>
                            <w:r>
                              <w:rPr>
                                <w:rFonts w:ascii="標楷體" w:eastAsia="標楷體" w:hAnsi="標楷體"/>
                                <w:b/>
                                <w:color w:val="000000"/>
                                <w:szCs w:val="32"/>
                              </w:rPr>
                              <w:t>一</w:t>
                            </w:r>
                            <w:r>
                              <w:rPr>
                                <w:rFonts w:ascii="標楷體" w:eastAsia="標楷體" w:hAnsi="標楷體"/>
                                <w:b/>
                                <w:color w:val="000000"/>
                                <w:szCs w:val="32"/>
                              </w:rPr>
                              <w:t>)</w:t>
                            </w:r>
                            <w:r>
                              <w:rPr>
                                <w:rFonts w:ascii="標楷體" w:eastAsia="標楷體" w:hAnsi="標楷體"/>
                                <w:b/>
                                <w:color w:val="000000"/>
                                <w:szCs w:val="32"/>
                              </w:rPr>
                              <w:t>無障礙設施、輔助器具（輪椅、助行器等）、流動廁所、防滑地磚、止滑墊、扶手及安全護欄等。</w:t>
                            </w:r>
                          </w:p>
                          <w:p w:rsidR="00E84A77" w:rsidRDefault="00801616">
                            <w:pPr>
                              <w:spacing w:line="400" w:lineRule="exact"/>
                              <w:ind w:right="60"/>
                              <w:rPr>
                                <w:rFonts w:ascii="標楷體" w:eastAsia="標楷體" w:hAnsi="標楷體"/>
                                <w:b/>
                                <w:color w:val="000000"/>
                                <w:szCs w:val="32"/>
                              </w:rPr>
                            </w:pPr>
                            <w:r>
                              <w:rPr>
                                <w:rFonts w:ascii="標楷體" w:eastAsia="標楷體" w:hAnsi="標楷體"/>
                                <w:b/>
                                <w:color w:val="000000"/>
                                <w:szCs w:val="32"/>
                              </w:rPr>
                              <w:t>(</w:t>
                            </w:r>
                            <w:r>
                              <w:rPr>
                                <w:rFonts w:ascii="標楷體" w:eastAsia="標楷體" w:hAnsi="標楷體"/>
                                <w:b/>
                                <w:color w:val="000000"/>
                                <w:szCs w:val="32"/>
                              </w:rPr>
                              <w:t>二</w:t>
                            </w:r>
                            <w:r>
                              <w:rPr>
                                <w:rFonts w:ascii="標楷體" w:eastAsia="標楷體" w:hAnsi="標楷體"/>
                                <w:b/>
                                <w:color w:val="000000"/>
                                <w:szCs w:val="32"/>
                              </w:rPr>
                              <w:t>)</w:t>
                            </w:r>
                            <w:r>
                              <w:rPr>
                                <w:rFonts w:ascii="標楷體" w:eastAsia="標楷體" w:hAnsi="標楷體"/>
                                <w:b/>
                                <w:color w:val="000000"/>
                                <w:szCs w:val="32"/>
                              </w:rPr>
                              <w:t>遇有緊急事故發生時，應優先對兒童、年長者、身心障礙者等予以疏散。</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22.25pt;margin-top:33.3pt;height:107.9pt;width:428.25pt;mso-wrap-distance-bottom:0pt;mso-wrap-distance-top:0pt;z-index:251668480;mso-width-relative:page;mso-height-relative:page;" fillcolor="#FFFFFF" filled="t" stroked="t" coordsize="21600,21600" o:gfxdata="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uxwIC1QAAAAkBAAAPAAAAAAAAAAEAIAAAACIAAABkcnMv&#10;ZG93bnJldi54bWxQSwECFAAUAAAACACHTuJARs0vgAYCAAD+AwAADgAAAAAAAAABACAAAAAkAQAA&#10;ZHJzL2Uyb0RvYy54bWxQSwUGAAAAAAYABgBZAQAAnAUAAAAA&#10;">
                <v:fill on="t" focussize="0,0"/>
                <v:stroke weight="0.750236220472441pt" color="#000000" joinstyle="round"/>
                <v:imagedata o:title=""/>
                <o:lock v:ext="edit" aspectratio="f"/>
                <v:textbox style="mso-fit-shape-to-text:t;">
                  <w:txbxContent>
                    <w:p>
                      <w:pPr>
                        <w:spacing w:line="400" w:lineRule="exact"/>
                        <w:ind w:right="60"/>
                        <w:rPr>
                          <w:rFonts w:ascii="標楷體" w:hAnsi="標楷體" w:eastAsia="標楷體"/>
                          <w:b/>
                          <w:color w:val="000000"/>
                          <w:szCs w:val="32"/>
                        </w:rPr>
                      </w:pPr>
                      <w:r>
                        <w:rPr>
                          <w:rFonts w:ascii="標楷體" w:hAnsi="標楷體" w:eastAsia="標楷體"/>
                          <w:b/>
                          <w:color w:val="000000"/>
                          <w:szCs w:val="32"/>
                        </w:rPr>
                        <w:t>規劃注意事項：</w:t>
                      </w:r>
                    </w:p>
                    <w:p>
                      <w:pPr>
                        <w:spacing w:line="400" w:lineRule="exact"/>
                        <w:ind w:right="60"/>
                        <w:rPr>
                          <w:rFonts w:ascii="標楷體" w:hAnsi="標楷體" w:eastAsia="標楷體"/>
                          <w:b/>
                          <w:color w:val="000000"/>
                          <w:szCs w:val="32"/>
                        </w:rPr>
                      </w:pPr>
                      <w:r>
                        <w:rPr>
                          <w:rFonts w:ascii="標楷體" w:hAnsi="標楷體" w:eastAsia="標楷體"/>
                          <w:b/>
                          <w:color w:val="000000"/>
                          <w:szCs w:val="32"/>
                        </w:rPr>
                        <w:t>活動主題或內容有多數兒童、年長者、身心障礙者參與時，應強化下列事項：</w:t>
                      </w:r>
                    </w:p>
                    <w:p>
                      <w:pPr>
                        <w:spacing w:line="400" w:lineRule="exact"/>
                        <w:ind w:left="425" w:right="60" w:hanging="425"/>
                        <w:rPr>
                          <w:rFonts w:ascii="標楷體" w:hAnsi="標楷體" w:eastAsia="標楷體"/>
                          <w:b/>
                          <w:color w:val="000000"/>
                          <w:szCs w:val="32"/>
                        </w:rPr>
                      </w:pPr>
                      <w:r>
                        <w:rPr>
                          <w:rFonts w:ascii="標楷體" w:hAnsi="標楷體" w:eastAsia="標楷體"/>
                          <w:b/>
                          <w:color w:val="000000"/>
                          <w:szCs w:val="32"/>
                        </w:rPr>
                        <w:t>(一)無障礙設施、輔助器具（輪椅、助行器等）、流動廁所、防滑地磚、止滑墊、扶手及安全護欄等。</w:t>
                      </w:r>
                    </w:p>
                    <w:p>
                      <w:pPr>
                        <w:spacing w:line="400" w:lineRule="exact"/>
                        <w:ind w:right="60"/>
                        <w:rPr>
                          <w:rFonts w:ascii="標楷體" w:hAnsi="標楷體" w:eastAsia="標楷體"/>
                          <w:b/>
                          <w:color w:val="000000"/>
                          <w:szCs w:val="32"/>
                        </w:rPr>
                      </w:pPr>
                      <w:r>
                        <w:rPr>
                          <w:rFonts w:ascii="標楷體" w:hAnsi="標楷體" w:eastAsia="標楷體"/>
                          <w:b/>
                          <w:color w:val="000000"/>
                          <w:szCs w:val="32"/>
                        </w:rPr>
                        <w:t>(二)遇有緊急事故發生時，應優先對兒童、年長者、身心障礙者等予以疏散。</w:t>
                      </w:r>
                    </w:p>
                  </w:txbxContent>
                </v:textbox>
                <w10:wrap type="topAndBottom"/>
              </v:shape>
            </w:pict>
          </mc:Fallback>
        </mc:AlternateContent>
      </w:r>
      <w:r>
        <w:rPr>
          <w:rFonts w:ascii="標楷體" w:eastAsia="標楷體" w:hAnsi="標楷體"/>
          <w:b/>
          <w:sz w:val="28"/>
          <w:szCs w:val="28"/>
        </w:rPr>
        <w:t>十一、年齡、身體狀況特殊安排</w:t>
      </w:r>
      <w:r>
        <w:rPr>
          <w:rFonts w:ascii="標楷體" w:eastAsia="標楷體" w:hAnsi="標楷體"/>
          <w:sz w:val="28"/>
          <w:szCs w:val="28"/>
        </w:rPr>
        <w:t>(</w:t>
      </w:r>
      <w:r>
        <w:rPr>
          <w:rFonts w:ascii="標楷體" w:eastAsia="標楷體" w:hAnsi="標楷體"/>
          <w:sz w:val="28"/>
          <w:szCs w:val="28"/>
        </w:rPr>
        <w:t>得視</w:t>
      </w:r>
      <w:r>
        <w:rPr>
          <w:rFonts w:ascii="標楷體" w:eastAsia="標楷體" w:hAnsi="標楷體" w:hint="eastAsia"/>
          <w:sz w:val="28"/>
          <w:szCs w:val="28"/>
        </w:rPr>
        <w:t>現場</w:t>
      </w:r>
      <w:r>
        <w:rPr>
          <w:rFonts w:ascii="標楷體" w:eastAsia="標楷體" w:hAnsi="標楷體"/>
          <w:sz w:val="28"/>
          <w:szCs w:val="28"/>
        </w:rPr>
        <w:t>狀況檢討設置</w:t>
      </w:r>
      <w:r>
        <w:rPr>
          <w:rFonts w:ascii="標楷體" w:eastAsia="標楷體" w:hAnsi="標楷體" w:hint="eastAsia"/>
          <w:sz w:val="28"/>
          <w:szCs w:val="28"/>
        </w:rPr>
        <w:t>，</w:t>
      </w:r>
      <w:r>
        <w:rPr>
          <w:rFonts w:ascii="標楷體" w:eastAsia="標楷體" w:hAnsi="標楷體"/>
          <w:sz w:val="28"/>
          <w:szCs w:val="28"/>
        </w:rPr>
        <w:t>參考檢核表</w:t>
      </w:r>
      <w:r>
        <w:rPr>
          <w:rFonts w:ascii="標楷體" w:eastAsia="標楷體" w:hAnsi="標楷體" w:hint="eastAsia"/>
          <w:sz w:val="28"/>
          <w:szCs w:val="28"/>
        </w:rPr>
        <w:t>7</w:t>
      </w:r>
      <w:r>
        <w:rPr>
          <w:rFonts w:ascii="標楷體" w:eastAsia="標楷體" w:hAnsi="標楷體"/>
          <w:sz w:val="28"/>
          <w:szCs w:val="28"/>
        </w:rPr>
        <w:t>)</w:t>
      </w:r>
    </w:p>
    <w:p w:rsidR="00E84A77" w:rsidRDefault="00801616">
      <w:pPr>
        <w:spacing w:line="480" w:lineRule="exact"/>
        <w:ind w:left="988" w:hanging="566"/>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規劃有無障礙設施、輔助器具，提供輪椅</w:t>
      </w:r>
      <w:r>
        <w:rPr>
          <w:rFonts w:ascii="標楷體" w:eastAsia="標楷體" w:hAnsi="標楷體"/>
          <w:sz w:val="28"/>
          <w:szCs w:val="28"/>
          <w:u w:val="single"/>
        </w:rPr>
        <w:t xml:space="preserve">    </w:t>
      </w:r>
      <w:r>
        <w:rPr>
          <w:rFonts w:ascii="標楷體" w:eastAsia="標楷體" w:hAnsi="標楷體"/>
          <w:sz w:val="28"/>
          <w:szCs w:val="28"/>
        </w:rPr>
        <w:t>輛、助行器</w:t>
      </w:r>
      <w:r>
        <w:rPr>
          <w:rFonts w:ascii="標楷體" w:eastAsia="標楷體" w:hAnsi="標楷體"/>
          <w:sz w:val="28"/>
          <w:szCs w:val="28"/>
          <w:u w:val="single"/>
        </w:rPr>
        <w:t xml:space="preserve">     </w:t>
      </w:r>
      <w:r>
        <w:rPr>
          <w:rFonts w:ascii="標楷體" w:eastAsia="標楷體" w:hAnsi="標楷體" w:hint="eastAsia"/>
          <w:sz w:val="28"/>
          <w:szCs w:val="28"/>
        </w:rPr>
        <w:t>臺</w:t>
      </w:r>
      <w:r>
        <w:rPr>
          <w:rFonts w:ascii="標楷體" w:eastAsia="標楷體" w:hAnsi="標楷體"/>
          <w:sz w:val="28"/>
          <w:szCs w:val="28"/>
        </w:rPr>
        <w:t>等，置於服務</w:t>
      </w:r>
      <w:r>
        <w:rPr>
          <w:rFonts w:ascii="標楷體" w:eastAsia="標楷體" w:hAnsi="標楷體" w:hint="eastAsia"/>
          <w:sz w:val="28"/>
          <w:szCs w:val="28"/>
        </w:rPr>
        <w:t>檯</w:t>
      </w:r>
      <w:r>
        <w:rPr>
          <w:rFonts w:ascii="標楷體" w:eastAsia="標楷體" w:hAnsi="標楷體"/>
          <w:sz w:val="28"/>
          <w:szCs w:val="28"/>
        </w:rPr>
        <w:t>供民眾借用。</w:t>
      </w:r>
      <w:r>
        <w:rPr>
          <w:rFonts w:ascii="標楷體" w:eastAsia="標楷體" w:hAnsi="標楷體"/>
          <w:sz w:val="28"/>
          <w:szCs w:val="28"/>
        </w:rPr>
        <w:t>(</w:t>
      </w:r>
      <w:r>
        <w:rPr>
          <w:rFonts w:ascii="標楷體" w:eastAsia="標楷體" w:hAnsi="標楷體"/>
          <w:sz w:val="28"/>
          <w:szCs w:val="28"/>
        </w:rPr>
        <w:t>得視狀況設置</w:t>
      </w:r>
      <w:r>
        <w:rPr>
          <w:rFonts w:ascii="標楷體" w:eastAsia="標楷體" w:hAnsi="標楷體"/>
          <w:sz w:val="28"/>
          <w:szCs w:val="28"/>
        </w:rPr>
        <w:t>)</w:t>
      </w:r>
    </w:p>
    <w:p w:rsidR="00E84A77" w:rsidRDefault="00801616">
      <w:pPr>
        <w:spacing w:line="480" w:lineRule="exact"/>
        <w:ind w:left="988"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公廁設施之安排，活動場地設有防滑地磚、地毯、止滑墊等，並加強扶手、安全護欄等設施。</w:t>
      </w:r>
      <w:r>
        <w:rPr>
          <w:rFonts w:ascii="標楷體" w:eastAsia="標楷體" w:hAnsi="標楷體"/>
          <w:sz w:val="28"/>
          <w:szCs w:val="28"/>
        </w:rPr>
        <w:t>(</w:t>
      </w:r>
      <w:r>
        <w:rPr>
          <w:rFonts w:ascii="標楷體" w:eastAsia="標楷體" w:hAnsi="標楷體"/>
          <w:sz w:val="28"/>
          <w:szCs w:val="28"/>
        </w:rPr>
        <w:t>得視狀況設置</w:t>
      </w:r>
      <w:r>
        <w:rPr>
          <w:rFonts w:ascii="標楷體" w:eastAsia="標楷體" w:hAnsi="標楷體"/>
          <w:sz w:val="28"/>
          <w:szCs w:val="28"/>
        </w:rPr>
        <w:t>)</w:t>
      </w:r>
    </w:p>
    <w:p w:rsidR="00E84A77" w:rsidRDefault="00801616">
      <w:pPr>
        <w:spacing w:line="480" w:lineRule="exact"/>
        <w:ind w:left="988"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設置服務</w:t>
      </w:r>
      <w:r>
        <w:rPr>
          <w:rFonts w:ascii="標楷體" w:eastAsia="標楷體" w:hAnsi="標楷體" w:hint="eastAsia"/>
          <w:sz w:val="28"/>
          <w:szCs w:val="28"/>
        </w:rPr>
        <w:t>檯</w:t>
      </w:r>
      <w:r>
        <w:rPr>
          <w:rFonts w:ascii="標楷體" w:eastAsia="標楷體" w:hAnsi="標楷體"/>
          <w:sz w:val="28"/>
          <w:szCs w:val="28"/>
        </w:rPr>
        <w:t>可提供兒童、老人及身障者諮詢服務。</w:t>
      </w:r>
      <w:r>
        <w:rPr>
          <w:rFonts w:ascii="標楷體" w:eastAsia="標楷體" w:hAnsi="標楷體"/>
          <w:sz w:val="28"/>
          <w:szCs w:val="28"/>
        </w:rPr>
        <w:t>(</w:t>
      </w:r>
      <w:r>
        <w:rPr>
          <w:rFonts w:ascii="標楷體" w:eastAsia="標楷體" w:hAnsi="標楷體"/>
          <w:sz w:val="28"/>
          <w:szCs w:val="28"/>
        </w:rPr>
        <w:t>如主要活動參與人員為聽障者，應設置電子媒體看板、電</w:t>
      </w:r>
      <w:r>
        <w:rPr>
          <w:rFonts w:ascii="標楷體" w:eastAsia="標楷體" w:hAnsi="標楷體" w:hint="eastAsia"/>
          <w:sz w:val="28"/>
          <w:szCs w:val="28"/>
        </w:rPr>
        <w:t>子</w:t>
      </w:r>
      <w:r>
        <w:rPr>
          <w:rFonts w:ascii="標楷體" w:eastAsia="標楷體" w:hAnsi="標楷體"/>
          <w:sz w:val="28"/>
          <w:szCs w:val="28"/>
        </w:rPr>
        <w:t>字幕、手語翻譯服務或相關服務措施；視障者提供語音導覽服務、專人進行介紹或說明服務</w:t>
      </w:r>
      <w:r>
        <w:rPr>
          <w:rFonts w:ascii="標楷體" w:eastAsia="標楷體" w:hAnsi="標楷體"/>
          <w:sz w:val="28"/>
          <w:szCs w:val="28"/>
        </w:rPr>
        <w:t>)</w:t>
      </w:r>
    </w:p>
    <w:p w:rsidR="00E84A77" w:rsidRDefault="00801616">
      <w:pPr>
        <w:spacing w:line="480" w:lineRule="exact"/>
      </w:pPr>
      <w:r>
        <w:rPr>
          <w:rFonts w:ascii="標楷體" w:eastAsia="標楷體" w:hAnsi="標楷體"/>
          <w:b/>
          <w:sz w:val="28"/>
          <w:szCs w:val="28"/>
        </w:rPr>
        <w:t>十二、清潔及噪音</w:t>
      </w:r>
      <w:r>
        <w:rPr>
          <w:rFonts w:ascii="標楷體" w:eastAsia="標楷體" w:hAnsi="標楷體"/>
          <w:sz w:val="28"/>
          <w:szCs w:val="28"/>
        </w:rPr>
        <w:t>(</w:t>
      </w:r>
      <w:r>
        <w:rPr>
          <w:rFonts w:ascii="標楷體" w:eastAsia="標楷體" w:hAnsi="標楷體"/>
          <w:sz w:val="28"/>
          <w:szCs w:val="28"/>
        </w:rPr>
        <w:t>參考檢核表</w:t>
      </w:r>
      <w:r>
        <w:rPr>
          <w:rFonts w:ascii="標楷體" w:eastAsia="標楷體" w:hAnsi="標楷體" w:hint="eastAsia"/>
          <w:sz w:val="28"/>
          <w:szCs w:val="28"/>
        </w:rPr>
        <w:t>8</w:t>
      </w:r>
      <w:r>
        <w:rPr>
          <w:rFonts w:ascii="標楷體" w:eastAsia="標楷體" w:hAnsi="標楷體"/>
          <w:sz w:val="28"/>
          <w:szCs w:val="28"/>
        </w:rPr>
        <w:t xml:space="preserve">)    </w:t>
      </w:r>
    </w:p>
    <w:p w:rsidR="00E84A77" w:rsidRDefault="00801616">
      <w:pPr>
        <w:spacing w:line="480" w:lineRule="exact"/>
        <w:ind w:left="425"/>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環境清潔：</w:t>
      </w:r>
    </w:p>
    <w:p w:rsidR="00E84A77" w:rsidRDefault="00801616">
      <w:pPr>
        <w:spacing w:line="480" w:lineRule="exact"/>
        <w:ind w:left="708"/>
      </w:pPr>
      <w:r>
        <w:rPr>
          <w:rFonts w:ascii="標楷體" w:eastAsia="標楷體" w:hAnsi="標楷體"/>
          <w:sz w:val="28"/>
          <w:szCs w:val="28"/>
        </w:rPr>
        <w:lastRenderedPageBreak/>
        <w:t>1</w:t>
      </w:r>
      <w:r>
        <w:rPr>
          <w:rFonts w:ascii="標楷體" w:eastAsia="標楷體" w:hAnsi="標楷體"/>
          <w:sz w:val="28"/>
          <w:szCs w:val="28"/>
        </w:rPr>
        <w:t>、設置數量垃圾</w:t>
      </w:r>
      <w:r>
        <w:rPr>
          <w:rFonts w:ascii="標楷體" w:eastAsia="標楷體" w:hAnsi="標楷體" w:hint="eastAsia"/>
          <w:sz w:val="28"/>
          <w:szCs w:val="28"/>
        </w:rPr>
        <w:t>桶</w:t>
      </w:r>
      <w:r>
        <w:rPr>
          <w:rFonts w:ascii="標楷體" w:eastAsia="標楷體" w:hAnsi="標楷體"/>
          <w:sz w:val="28"/>
          <w:szCs w:val="28"/>
          <w:u w:val="single"/>
        </w:rPr>
        <w:t xml:space="preserve">      </w:t>
      </w:r>
      <w:r>
        <w:rPr>
          <w:rFonts w:ascii="標楷體" w:eastAsia="標楷體" w:hAnsi="標楷體"/>
          <w:sz w:val="28"/>
          <w:szCs w:val="28"/>
        </w:rPr>
        <w:t>處，設置位置如附圖。</w:t>
      </w:r>
    </w:p>
    <w:p w:rsidR="00E84A77" w:rsidRDefault="00801616">
      <w:pPr>
        <w:spacing w:line="480" w:lineRule="exact"/>
        <w:ind w:left="1134" w:hanging="426"/>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、設有專人</w:t>
      </w:r>
      <w:r>
        <w:rPr>
          <w:rFonts w:ascii="標楷體" w:eastAsia="標楷體" w:hAnsi="標楷體"/>
          <w:sz w:val="28"/>
          <w:szCs w:val="28"/>
        </w:rPr>
        <w:t>○○</w:t>
      </w:r>
      <w:r>
        <w:rPr>
          <w:rFonts w:ascii="標楷體" w:eastAsia="標楷體" w:hAnsi="標楷體"/>
          <w:sz w:val="28"/>
          <w:szCs w:val="28"/>
        </w:rPr>
        <w:t>名定時整理垃圾</w:t>
      </w:r>
      <w:r>
        <w:rPr>
          <w:rFonts w:ascii="標楷體" w:eastAsia="標楷體" w:hAnsi="標楷體" w:hint="eastAsia"/>
          <w:sz w:val="28"/>
          <w:szCs w:val="28"/>
        </w:rPr>
        <w:t>桶</w:t>
      </w:r>
      <w:r>
        <w:rPr>
          <w:rFonts w:ascii="標楷體" w:eastAsia="標楷體" w:hAnsi="標楷體"/>
          <w:sz w:val="28"/>
          <w:szCs w:val="28"/>
        </w:rPr>
        <w:t>及周邊環境清潔，並機動巡查維護環境清潔。</w:t>
      </w:r>
    </w:p>
    <w:p w:rsidR="00E84A77" w:rsidRDefault="00801616">
      <w:pPr>
        <w:spacing w:line="480" w:lineRule="exact"/>
        <w:ind w:left="1134" w:hanging="426"/>
        <w:rPr>
          <w:rFonts w:ascii="標楷體" w:eastAsia="標楷體" w:hAnsi="標楷體"/>
          <w:sz w:val="28"/>
          <w:szCs w:val="28"/>
        </w:rPr>
      </w:pPr>
      <w:r>
        <w:rPr>
          <w:rFonts w:ascii="標楷體" w:eastAsia="標楷體" w:hAnsi="標楷體"/>
          <w:sz w:val="28"/>
          <w:szCs w:val="28"/>
        </w:rPr>
        <w:t>3</w:t>
      </w:r>
      <w:r>
        <w:rPr>
          <w:rFonts w:ascii="標楷體" w:eastAsia="標楷體" w:hAnsi="標楷體"/>
          <w:sz w:val="28"/>
          <w:szCs w:val="28"/>
        </w:rPr>
        <w:t>、活動結束安排專人</w:t>
      </w:r>
      <w:r>
        <w:rPr>
          <w:rFonts w:ascii="標楷體" w:eastAsia="標楷體" w:hAnsi="標楷體"/>
          <w:sz w:val="28"/>
          <w:szCs w:val="28"/>
        </w:rPr>
        <w:t>(</w:t>
      </w:r>
      <w:r>
        <w:rPr>
          <w:rFonts w:ascii="標楷體" w:eastAsia="標楷體" w:hAnsi="標楷體"/>
          <w:sz w:val="28"/>
          <w:szCs w:val="28"/>
        </w:rPr>
        <w:t>或委由</w:t>
      </w:r>
      <w:r>
        <w:rPr>
          <w:rFonts w:ascii="標楷體" w:eastAsia="標楷體" w:hAnsi="標楷體"/>
          <w:sz w:val="28"/>
          <w:szCs w:val="28"/>
        </w:rPr>
        <w:t>○○</w:t>
      </w:r>
      <w:r>
        <w:rPr>
          <w:rFonts w:ascii="標楷體" w:eastAsia="標楷體" w:hAnsi="標楷體"/>
          <w:sz w:val="28"/>
          <w:szCs w:val="28"/>
        </w:rPr>
        <w:t>清潔公司進行場地清潔</w:t>
      </w:r>
      <w:r>
        <w:rPr>
          <w:rFonts w:ascii="標楷體" w:eastAsia="標楷體" w:hAnsi="標楷體"/>
          <w:sz w:val="28"/>
          <w:szCs w:val="28"/>
        </w:rPr>
        <w:t>)</w:t>
      </w:r>
      <w:r>
        <w:rPr>
          <w:rFonts w:ascii="標楷體" w:eastAsia="標楷體" w:hAnsi="標楷體"/>
          <w:sz w:val="28"/>
          <w:szCs w:val="28"/>
        </w:rPr>
        <w:t>。</w:t>
      </w:r>
    </w:p>
    <w:p w:rsidR="00E84A77" w:rsidRDefault="00801616">
      <w:pPr>
        <w:spacing w:line="480" w:lineRule="exact"/>
        <w:ind w:left="988"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公廁維護：設置臨時廁所</w:t>
      </w:r>
      <w:r>
        <w:rPr>
          <w:rFonts w:ascii="標楷體" w:eastAsia="標楷體" w:hAnsi="標楷體"/>
          <w:sz w:val="28"/>
          <w:szCs w:val="28"/>
        </w:rPr>
        <w:t>○○</w:t>
      </w:r>
      <w:r>
        <w:rPr>
          <w:rFonts w:ascii="標楷體" w:eastAsia="標楷體" w:hAnsi="標楷體"/>
          <w:sz w:val="28"/>
          <w:szCs w:val="28"/>
        </w:rPr>
        <w:t>處</w:t>
      </w:r>
      <w:r>
        <w:rPr>
          <w:rFonts w:ascii="標楷體" w:eastAsia="標楷體" w:hAnsi="標楷體"/>
          <w:sz w:val="28"/>
          <w:szCs w:val="28"/>
        </w:rPr>
        <w:t>(</w:t>
      </w:r>
      <w:r>
        <w:rPr>
          <w:rFonts w:ascii="標楷體" w:eastAsia="標楷體" w:hAnsi="標楷體"/>
          <w:sz w:val="28"/>
          <w:szCs w:val="28"/>
        </w:rPr>
        <w:t>依實際需求及人數評估設置</w:t>
      </w:r>
      <w:r>
        <w:rPr>
          <w:rFonts w:ascii="標楷體" w:eastAsia="標楷體" w:hAnsi="標楷體"/>
          <w:sz w:val="28"/>
          <w:szCs w:val="28"/>
        </w:rPr>
        <w:t>)</w:t>
      </w:r>
      <w:r>
        <w:rPr>
          <w:rFonts w:ascii="標楷體" w:eastAsia="標楷體" w:hAnsi="標楷體"/>
          <w:sz w:val="28"/>
          <w:szCs w:val="28"/>
        </w:rPr>
        <w:t>，並有專人定時清潔。</w:t>
      </w:r>
    </w:p>
    <w:p w:rsidR="00E84A77" w:rsidRDefault="00801616">
      <w:pPr>
        <w:spacing w:line="480" w:lineRule="exact"/>
        <w:ind w:left="988"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噪音管控：</w:t>
      </w:r>
    </w:p>
    <w:p w:rsidR="00E84A77" w:rsidRDefault="00801616">
      <w:pPr>
        <w:ind w:left="1134" w:hanging="426"/>
        <w:rPr>
          <w:rFonts w:ascii="標楷體" w:eastAsia="標楷體" w:hAnsi="標楷體"/>
          <w:color w:val="FF0000"/>
          <w:sz w:val="28"/>
          <w:highlight w:val="yellow"/>
          <w:lang w:val="zh-TW"/>
        </w:rPr>
      </w:pPr>
      <w:r>
        <w:rPr>
          <w:rFonts w:eastAsia="Times New Roman"/>
          <w:color w:val="FF0000"/>
          <w:lang w:val="zh-TW"/>
        </w:rPr>
        <w:t xml:space="preserve"> </w:t>
      </w:r>
      <w:r>
        <w:rPr>
          <w:rFonts w:ascii="標楷體" w:eastAsia="標楷體" w:hAnsi="標楷體" w:hint="eastAsia"/>
          <w:color w:val="FF0000"/>
          <w:sz w:val="28"/>
          <w:highlight w:val="yellow"/>
          <w:lang w:val="zh-TW"/>
        </w:rPr>
        <w:t>1</w:t>
      </w:r>
      <w:r>
        <w:rPr>
          <w:rFonts w:ascii="標楷體" w:eastAsia="標楷體" w:hAnsi="標楷體" w:hint="eastAsia"/>
          <w:color w:val="FF0000"/>
          <w:sz w:val="28"/>
          <w:highlight w:val="yellow"/>
          <w:lang w:val="zh-TW"/>
        </w:rPr>
        <w:t>、規劃專人全程監控彩排及活動期間噪音量及執行自我音量管理工作。</w:t>
      </w:r>
    </w:p>
    <w:p w:rsidR="00E84A77" w:rsidRDefault="00801616">
      <w:pPr>
        <w:ind w:leftChars="349" w:left="1196" w:hangingChars="128" w:hanging="358"/>
        <w:rPr>
          <w:rFonts w:ascii="標楷體" w:eastAsia="標楷體" w:hAnsi="標楷體"/>
          <w:sz w:val="28"/>
          <w:szCs w:val="28"/>
        </w:rPr>
      </w:pPr>
      <w:r>
        <w:rPr>
          <w:rFonts w:ascii="標楷體" w:eastAsia="標楷體" w:hAnsi="標楷體" w:hint="eastAsia"/>
          <w:color w:val="FF0000"/>
          <w:sz w:val="28"/>
          <w:highlight w:val="yellow"/>
          <w:lang w:val="zh-TW"/>
        </w:rPr>
        <w:t>2</w:t>
      </w:r>
      <w:r>
        <w:rPr>
          <w:rFonts w:ascii="標楷體" w:eastAsia="標楷體" w:hAnsi="標楷體" w:hint="eastAsia"/>
          <w:color w:val="FF0000"/>
          <w:sz w:val="28"/>
          <w:highlight w:val="yellow"/>
          <w:lang w:val="zh-TW"/>
        </w:rPr>
        <w:t>、本次活動使用○台音響（或其他容易產生噪音之物品），活動地點屬本市第○類噪音管制區，噪音管制標準日間為○分貝，晚間為○分貝，夜間為○分貝。</w:t>
      </w:r>
    </w:p>
    <w:p w:rsidR="00E84A77" w:rsidRDefault="00801616">
      <w:pPr>
        <w:spacing w:line="480" w:lineRule="exact"/>
      </w:pPr>
      <w:r>
        <w:rPr>
          <w:rFonts w:ascii="標楷體" w:eastAsia="標楷體" w:hAnsi="標楷體"/>
          <w:b/>
          <w:noProof/>
          <w:sz w:val="28"/>
          <w:szCs w:val="28"/>
        </w:rPr>
        <mc:AlternateContent>
          <mc:Choice Requires="wps">
            <w:drawing>
              <wp:anchor distT="0" distB="0" distL="114300" distR="114300" simplePos="0" relativeHeight="251669504" behindDoc="0" locked="0" layoutInCell="1" allowOverlap="1">
                <wp:simplePos x="0" y="0"/>
                <wp:positionH relativeFrom="column">
                  <wp:posOffset>120015</wp:posOffset>
                </wp:positionH>
                <wp:positionV relativeFrom="paragraph">
                  <wp:posOffset>382270</wp:posOffset>
                </wp:positionV>
                <wp:extent cx="5438775" cy="1370330"/>
                <wp:effectExtent l="0" t="0" r="28572" b="20322"/>
                <wp:wrapTopAndBottom/>
                <wp:docPr id="13" name="文字方塊 2"/>
                <wp:cNvGraphicFramePr/>
                <a:graphic xmlns:a="http://schemas.openxmlformats.org/drawingml/2006/main">
                  <a:graphicData uri="http://schemas.microsoft.com/office/word/2010/wordprocessingShape">
                    <wps:wsp>
                      <wps:cNvSpPr txBox="1"/>
                      <wps:spPr>
                        <a:xfrm>
                          <a:off x="0" y="0"/>
                          <a:ext cx="5438778" cy="1370328"/>
                        </a:xfrm>
                        <a:prstGeom prst="rect">
                          <a:avLst/>
                        </a:prstGeom>
                        <a:solidFill>
                          <a:srgbClr val="FFFFFF"/>
                        </a:solidFill>
                        <a:ln w="9528">
                          <a:solidFill>
                            <a:srgbClr val="000000"/>
                          </a:solidFill>
                          <a:prstDash val="solid"/>
                        </a:ln>
                      </wps:spPr>
                      <wps:txbx>
                        <w:txbxContent>
                          <w:p w:rsidR="00E84A77" w:rsidRDefault="00801616">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rsidR="00E84A77" w:rsidRDefault="00801616">
                            <w:pPr>
                              <w:spacing w:line="400" w:lineRule="exact"/>
                              <w:ind w:left="560" w:right="60" w:hanging="560"/>
                            </w:pPr>
                            <w:r>
                              <w:rPr>
                                <w:rFonts w:ascii="標楷體" w:eastAsia="標楷體" w:hAnsi="標楷體"/>
                                <w:b/>
                                <w:color w:val="000000"/>
                                <w:szCs w:val="32"/>
                              </w:rPr>
                              <w:t>(</w:t>
                            </w:r>
                            <w:r>
                              <w:rPr>
                                <w:rFonts w:ascii="標楷體" w:eastAsia="標楷體" w:hAnsi="標楷體"/>
                                <w:b/>
                                <w:color w:val="000000"/>
                                <w:szCs w:val="32"/>
                              </w:rPr>
                              <w:t>一</w:t>
                            </w:r>
                            <w:r>
                              <w:rPr>
                                <w:rFonts w:ascii="標楷體" w:eastAsia="標楷體" w:hAnsi="標楷體"/>
                                <w:b/>
                                <w:color w:val="000000"/>
                                <w:szCs w:val="32"/>
                              </w:rPr>
                              <w:t>)</w:t>
                            </w:r>
                            <w:r>
                              <w:t xml:space="preserve"> </w:t>
                            </w:r>
                            <w:r>
                              <w:rPr>
                                <w:rFonts w:ascii="標楷體" w:eastAsia="標楷體" w:hAnsi="標楷體"/>
                                <w:b/>
                                <w:color w:val="000000"/>
                                <w:szCs w:val="32"/>
                              </w:rPr>
                              <w:t>活動前預知有颱風警報、豪雨特報或不適舉辦之天候，或活動進行時遇天然災害發生時，得參酌天然災害停止上班及上課作業辦法，視情形順延或取消活動之進行。</w:t>
                            </w:r>
                          </w:p>
                          <w:p w:rsidR="00E84A77" w:rsidRDefault="00801616">
                            <w:pPr>
                              <w:spacing w:line="400" w:lineRule="exact"/>
                              <w:ind w:left="560" w:right="60" w:hanging="560"/>
                            </w:pPr>
                            <w:r>
                              <w:rPr>
                                <w:rFonts w:ascii="標楷體" w:eastAsia="標楷體" w:hAnsi="標楷體"/>
                                <w:b/>
                                <w:color w:val="000000"/>
                                <w:szCs w:val="32"/>
                              </w:rPr>
                              <w:t>(</w:t>
                            </w:r>
                            <w:r>
                              <w:rPr>
                                <w:rFonts w:ascii="標楷體" w:eastAsia="標楷體" w:hAnsi="標楷體"/>
                                <w:b/>
                                <w:color w:val="000000"/>
                                <w:szCs w:val="32"/>
                              </w:rPr>
                              <w:t>二</w:t>
                            </w:r>
                            <w:r>
                              <w:rPr>
                                <w:rFonts w:ascii="標楷體" w:eastAsia="標楷體" w:hAnsi="標楷體"/>
                                <w:b/>
                                <w:color w:val="000000"/>
                                <w:szCs w:val="32"/>
                              </w:rPr>
                              <w:t>)</w:t>
                            </w:r>
                            <w:r>
                              <w:t xml:space="preserve"> </w:t>
                            </w:r>
                            <w:r>
                              <w:rPr>
                                <w:rFonts w:ascii="標楷體" w:eastAsia="標楷體" w:hAnsi="標楷體"/>
                                <w:b/>
                                <w:color w:val="000000"/>
                                <w:szCs w:val="32"/>
                              </w:rPr>
                              <w:t>應依活動性質及規模，投保公共意外責任險，適足保險金額建議方案。</w:t>
                            </w:r>
                          </w:p>
                        </w:txbxContent>
                      </wps:txbx>
                      <wps:bodyPr vert="horz" wrap="square" lIns="91440" tIns="45720" rIns="91440" bIns="45720" anchor="t" anchorCtr="0" compatLnSpc="0">
                        <a:spAutoFit/>
                      </wps:bodyPr>
                    </wps:wsp>
                  </a:graphicData>
                </a:graphic>
              </wp:anchor>
            </w:drawing>
          </mc:Choice>
          <mc:Fallback xmlns:wpsCustomData="http://www.wps.cn/officeDocument/2013/wpsCustomData">
            <w:pict>
              <v:shape id="文字方塊 2" o:spid="_x0000_s1026" o:spt="202" type="#_x0000_t202" style="position:absolute;left:0pt;margin-left:9.45pt;margin-top:30.1pt;height:107.9pt;width:428.25pt;mso-wrap-distance-bottom:0pt;mso-wrap-distance-top:0pt;z-index:251669504;mso-width-relative:page;mso-height-relative:page;" fillcolor="#FFFFFF" filled="t" stroked="t" coordsize="21600,21600" o:gfxdata="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1TVVy1QAAAAkBAAAPAAAAAAAAAAEAIAAAACIAAABkcnMv&#10;ZG93bnJldi54bWxQSwECFAAUAAAACACHTuJAnghsxAYCAAD+AwAADgAAAAAAAAABACAAAAAkAQAA&#10;ZHJzL2Uyb0RvYy54bWxQSwUGAAAAAAYABgBZAQAAnAUAAAAA&#10;">
                <v:fill on="t" focussize="0,0"/>
                <v:stroke weight="0.750236220472441pt" color="#000000" joinstyle="round"/>
                <v:imagedata o:title=""/>
                <o:lock v:ext="edit" aspectratio="f"/>
                <v:textbox style="mso-fit-shape-to-text:t;">
                  <w:txbxContent>
                    <w:p>
                      <w:pPr>
                        <w:spacing w:line="400" w:lineRule="exact"/>
                        <w:ind w:right="60"/>
                        <w:rPr>
                          <w:rFonts w:ascii="標楷體" w:hAnsi="標楷體" w:eastAsia="標楷體"/>
                          <w:b/>
                          <w:color w:val="000000"/>
                          <w:szCs w:val="32"/>
                        </w:rPr>
                      </w:pPr>
                      <w:r>
                        <w:rPr>
                          <w:rFonts w:ascii="標楷體" w:hAnsi="標楷體" w:eastAsia="標楷體"/>
                          <w:b/>
                          <w:color w:val="000000"/>
                          <w:szCs w:val="32"/>
                        </w:rPr>
                        <w:t>規劃注意事項：</w:t>
                      </w:r>
                    </w:p>
                    <w:p>
                      <w:pPr>
                        <w:spacing w:line="400" w:lineRule="exact"/>
                        <w:ind w:left="560" w:right="60" w:hanging="560"/>
                      </w:pPr>
                      <w:r>
                        <w:rPr>
                          <w:rFonts w:ascii="標楷體" w:hAnsi="標楷體" w:eastAsia="標楷體"/>
                          <w:b/>
                          <w:color w:val="000000"/>
                          <w:szCs w:val="32"/>
                        </w:rPr>
                        <w:t>(一)</w:t>
                      </w:r>
                      <w:r>
                        <w:t xml:space="preserve"> </w:t>
                      </w:r>
                      <w:r>
                        <w:rPr>
                          <w:rFonts w:ascii="標楷體" w:hAnsi="標楷體" w:eastAsia="標楷體"/>
                          <w:b/>
                          <w:color w:val="000000"/>
                          <w:szCs w:val="32"/>
                        </w:rPr>
                        <w:t>活動前預知有颱風警報、豪雨特報或不適舉辦之天候，或活動進行時遇天然災害發生時，得參酌天然災害停止上班及上課作業辦法，視情形順延或取消活動之進行。</w:t>
                      </w:r>
                    </w:p>
                    <w:p>
                      <w:pPr>
                        <w:spacing w:line="400" w:lineRule="exact"/>
                        <w:ind w:left="560" w:right="60" w:hanging="560"/>
                      </w:pPr>
                      <w:r>
                        <w:rPr>
                          <w:rFonts w:ascii="標楷體" w:hAnsi="標楷體" w:eastAsia="標楷體"/>
                          <w:b/>
                          <w:color w:val="000000"/>
                          <w:szCs w:val="32"/>
                        </w:rPr>
                        <w:t>(二)</w:t>
                      </w:r>
                      <w:r>
                        <w:t xml:space="preserve"> </w:t>
                      </w:r>
                      <w:r>
                        <w:rPr>
                          <w:rFonts w:ascii="標楷體" w:hAnsi="標楷體" w:eastAsia="標楷體"/>
                          <w:b/>
                          <w:color w:val="000000"/>
                          <w:szCs w:val="32"/>
                        </w:rPr>
                        <w:t>應依活動性質及規模，投保公共意外責任險，適足保險金額建議方案。</w:t>
                      </w:r>
                    </w:p>
                  </w:txbxContent>
                </v:textbox>
                <w10:wrap type="topAndBottom"/>
              </v:shape>
            </w:pict>
          </mc:Fallback>
        </mc:AlternateContent>
      </w:r>
      <w:r>
        <w:rPr>
          <w:rFonts w:ascii="標楷體" w:eastAsia="標楷體" w:hAnsi="標楷體"/>
          <w:b/>
          <w:sz w:val="28"/>
          <w:szCs w:val="28"/>
        </w:rPr>
        <w:t>十三、保險及其他</w:t>
      </w:r>
    </w:p>
    <w:p w:rsidR="00E84A77" w:rsidRDefault="00801616">
      <w:pPr>
        <w:numPr>
          <w:ilvl w:val="0"/>
          <w:numId w:val="12"/>
        </w:numPr>
        <w:suppressAutoHyphens/>
        <w:autoSpaceDN w:val="0"/>
        <w:spacing w:line="480" w:lineRule="exact"/>
        <w:ind w:left="993" w:hanging="567"/>
        <w:textAlignment w:val="baseline"/>
        <w:rPr>
          <w:rFonts w:ascii="標楷體" w:eastAsia="標楷體" w:hAnsi="標楷體"/>
          <w:sz w:val="28"/>
          <w:szCs w:val="28"/>
        </w:rPr>
      </w:pPr>
      <w:r>
        <w:rPr>
          <w:rFonts w:ascii="標楷體" w:eastAsia="標楷體" w:hAnsi="標楷體"/>
          <w:sz w:val="28"/>
          <w:szCs w:val="28"/>
        </w:rPr>
        <w:t>保險：已向</w:t>
      </w:r>
      <w:r>
        <w:rPr>
          <w:rFonts w:ascii="標楷體" w:eastAsia="標楷體" w:hAnsi="標楷體"/>
          <w:sz w:val="28"/>
          <w:szCs w:val="28"/>
        </w:rPr>
        <w:t>○○○○</w:t>
      </w:r>
      <w:r>
        <w:rPr>
          <w:rFonts w:ascii="標楷體" w:eastAsia="標楷體" w:hAnsi="標楷體"/>
          <w:sz w:val="28"/>
          <w:szCs w:val="28"/>
        </w:rPr>
        <w:t>保險公司投保公共意外責任險，對象包含參加民眾及工作人員，保險證明如附件</w:t>
      </w:r>
      <w:r>
        <w:rPr>
          <w:rFonts w:ascii="標楷體" w:eastAsia="標楷體" w:hAnsi="標楷體"/>
          <w:sz w:val="28"/>
          <w:szCs w:val="28"/>
        </w:rPr>
        <w:t>○</w:t>
      </w:r>
      <w:r>
        <w:rPr>
          <w:rFonts w:ascii="標楷體" w:eastAsia="標楷體" w:hAnsi="標楷體"/>
          <w:sz w:val="28"/>
          <w:szCs w:val="28"/>
        </w:rPr>
        <w:t>。</w:t>
      </w:r>
    </w:p>
    <w:p w:rsidR="00E84A77" w:rsidRDefault="00801616">
      <w:pPr>
        <w:numPr>
          <w:ilvl w:val="0"/>
          <w:numId w:val="12"/>
        </w:numPr>
        <w:suppressAutoHyphens/>
        <w:autoSpaceDN w:val="0"/>
        <w:spacing w:line="480" w:lineRule="exact"/>
        <w:ind w:left="993" w:hanging="567"/>
        <w:textAlignment w:val="baseline"/>
        <w:rPr>
          <w:rFonts w:ascii="標楷體" w:eastAsia="標楷體" w:hAnsi="標楷體"/>
          <w:sz w:val="28"/>
          <w:szCs w:val="28"/>
        </w:rPr>
      </w:pPr>
      <w:r>
        <w:rPr>
          <w:rFonts w:ascii="標楷體" w:eastAsia="標楷體" w:hAnsi="標楷體"/>
          <w:sz w:val="28"/>
          <w:szCs w:val="28"/>
        </w:rPr>
        <w:t>其他項目：如遇天然災害狀況，或預知有颱風警報、豪雨特報或不適舉辦之天候狀況，將視情形順延或取消活動之進行，並即早透過各類媒體管道公告。</w:t>
      </w:r>
    </w:p>
    <w:p w:rsidR="00E84A77" w:rsidRDefault="00801616">
      <w:pPr>
        <w:numPr>
          <w:ilvl w:val="0"/>
          <w:numId w:val="12"/>
        </w:numPr>
        <w:suppressAutoHyphens/>
        <w:autoSpaceDN w:val="0"/>
        <w:spacing w:line="480" w:lineRule="exact"/>
        <w:ind w:left="993" w:hanging="567"/>
        <w:textAlignment w:val="baseline"/>
        <w:rPr>
          <w:rFonts w:ascii="標楷體" w:eastAsia="標楷體" w:hAnsi="標楷體"/>
          <w:sz w:val="28"/>
          <w:szCs w:val="28"/>
        </w:rPr>
      </w:pPr>
      <w:r>
        <w:rPr>
          <w:rFonts w:ascii="標楷體" w:eastAsia="標楷體" w:hAnsi="標楷體"/>
          <w:sz w:val="28"/>
          <w:szCs w:val="28"/>
        </w:rPr>
        <w:t>活動開始前，以影片或廣播告知現場參與人員，各項</w:t>
      </w:r>
      <w:r>
        <w:rPr>
          <w:rFonts w:ascii="標楷體" w:eastAsia="標楷體" w:hAnsi="標楷體"/>
          <w:sz w:val="28"/>
          <w:szCs w:val="28"/>
        </w:rPr>
        <w:t>緊急應變處理措施</w:t>
      </w:r>
      <w:r>
        <w:rPr>
          <w:rFonts w:ascii="標楷體" w:eastAsia="標楷體" w:hAnsi="標楷體"/>
          <w:sz w:val="28"/>
          <w:szCs w:val="28"/>
        </w:rPr>
        <w:t>(</w:t>
      </w:r>
      <w:r>
        <w:rPr>
          <w:rFonts w:ascii="標楷體" w:eastAsia="標楷體" w:hAnsi="標楷體"/>
          <w:sz w:val="28"/>
          <w:szCs w:val="28"/>
        </w:rPr>
        <w:t>如救護站、服務站、廁所</w:t>
      </w:r>
      <w:r>
        <w:rPr>
          <w:rFonts w:ascii="標楷體" w:eastAsia="標楷體" w:hAnsi="標楷體"/>
          <w:sz w:val="28"/>
          <w:szCs w:val="28"/>
        </w:rPr>
        <w:t>…)</w:t>
      </w:r>
      <w:r>
        <w:rPr>
          <w:rFonts w:ascii="標楷體" w:eastAsia="標楷體" w:hAnsi="標楷體"/>
          <w:sz w:val="28"/>
          <w:szCs w:val="28"/>
        </w:rPr>
        <w:t>及疏散之出口方向、位置。</w:t>
      </w:r>
    </w:p>
    <w:p w:rsidR="00E84A77" w:rsidRDefault="00801616">
      <w:pPr>
        <w:numPr>
          <w:ilvl w:val="0"/>
          <w:numId w:val="12"/>
        </w:numPr>
        <w:suppressAutoHyphens/>
        <w:autoSpaceDN w:val="0"/>
        <w:spacing w:line="480" w:lineRule="exact"/>
        <w:ind w:left="993" w:hanging="567"/>
        <w:textAlignment w:val="baseline"/>
        <w:rPr>
          <w:rFonts w:ascii="標楷體" w:eastAsia="標楷體" w:hAnsi="標楷體"/>
          <w:sz w:val="28"/>
          <w:szCs w:val="28"/>
        </w:rPr>
      </w:pPr>
      <w:r>
        <w:rPr>
          <w:rFonts w:ascii="標楷體" w:eastAsia="標楷體" w:hAnsi="標楷體"/>
          <w:sz w:val="28"/>
          <w:szCs w:val="28"/>
        </w:rPr>
        <w:t>預防傷害：本次活動常無特殊體能、疾病或年齡限制。</w:t>
      </w:r>
      <w:r>
        <w:rPr>
          <w:rFonts w:ascii="標楷體" w:eastAsia="標楷體" w:hAnsi="標楷體"/>
          <w:sz w:val="28"/>
          <w:szCs w:val="28"/>
        </w:rPr>
        <w:t>(</w:t>
      </w:r>
      <w:r>
        <w:rPr>
          <w:rFonts w:ascii="標楷體" w:eastAsia="標楷體" w:hAnsi="標楷體"/>
          <w:sz w:val="28"/>
          <w:szCs w:val="28"/>
        </w:rPr>
        <w:t>如活動內容如對身心、年齡狀況有所限制，必要時應派專人管制，並將相關資訊公告於明顯處所。必要時可指派專業醫師評估、檢查，預防發生意外事故設備</w:t>
      </w:r>
      <w:r>
        <w:rPr>
          <w:rFonts w:ascii="標楷體" w:eastAsia="標楷體" w:hAnsi="標楷體"/>
          <w:sz w:val="28"/>
          <w:szCs w:val="28"/>
        </w:rPr>
        <w:t>)</w:t>
      </w:r>
    </w:p>
    <w:p w:rsidR="00E84A77" w:rsidRDefault="00E84A77">
      <w:pPr>
        <w:suppressAutoHyphens/>
        <w:autoSpaceDN w:val="0"/>
        <w:spacing w:line="480" w:lineRule="exact"/>
        <w:textAlignment w:val="baseline"/>
        <w:rPr>
          <w:rFonts w:ascii="標楷體" w:eastAsia="標楷體" w:hAnsi="標楷體"/>
          <w:sz w:val="28"/>
          <w:szCs w:val="28"/>
        </w:rPr>
      </w:pPr>
    </w:p>
    <w:p w:rsidR="00E84A77" w:rsidRDefault="00E84A77">
      <w:pPr>
        <w:suppressAutoHyphens/>
        <w:autoSpaceDN w:val="0"/>
        <w:spacing w:line="480" w:lineRule="exact"/>
        <w:textAlignment w:val="baseline"/>
        <w:rPr>
          <w:rFonts w:ascii="標楷體" w:eastAsia="標楷體" w:hAnsi="標楷體"/>
          <w:sz w:val="28"/>
          <w:szCs w:val="28"/>
        </w:rPr>
      </w:pPr>
    </w:p>
    <w:p w:rsidR="00E84A77" w:rsidRDefault="00E84A77">
      <w:pPr>
        <w:suppressAutoHyphens/>
        <w:autoSpaceDN w:val="0"/>
        <w:spacing w:line="480" w:lineRule="exact"/>
        <w:textAlignment w:val="baseline"/>
        <w:rPr>
          <w:rFonts w:ascii="標楷體" w:eastAsia="標楷體" w:hAnsi="標楷體"/>
          <w:sz w:val="28"/>
          <w:szCs w:val="28"/>
        </w:rPr>
      </w:pPr>
    </w:p>
    <w:p w:rsidR="00E84A77" w:rsidRDefault="00E84A77">
      <w:pPr>
        <w:spacing w:before="360" w:line="480" w:lineRule="exact"/>
        <w:jc w:val="center"/>
        <w:rPr>
          <w:rFonts w:ascii="標楷體" w:eastAsia="標楷體" w:hAnsi="標楷體"/>
          <w:b/>
          <w:bCs/>
          <w:sz w:val="32"/>
          <w:szCs w:val="32"/>
        </w:rPr>
      </w:pPr>
    </w:p>
    <w:p w:rsidR="00E84A77" w:rsidRDefault="00E84A77">
      <w:pPr>
        <w:spacing w:before="360" w:line="480" w:lineRule="exact"/>
        <w:jc w:val="center"/>
        <w:rPr>
          <w:rFonts w:ascii="標楷體" w:eastAsia="標楷體" w:hAnsi="標楷體"/>
          <w:b/>
          <w:bCs/>
          <w:sz w:val="32"/>
          <w:szCs w:val="32"/>
        </w:rPr>
      </w:pPr>
    </w:p>
    <w:p w:rsidR="00E84A77" w:rsidRDefault="00E84A77">
      <w:pPr>
        <w:spacing w:before="360" w:line="480" w:lineRule="exact"/>
        <w:jc w:val="center"/>
        <w:rPr>
          <w:rFonts w:ascii="標楷體" w:eastAsia="標楷體" w:hAnsi="標楷體"/>
          <w:b/>
          <w:bCs/>
          <w:sz w:val="32"/>
          <w:szCs w:val="32"/>
        </w:rPr>
      </w:pPr>
    </w:p>
    <w:p w:rsidR="00E84A77" w:rsidRDefault="00801616">
      <w:pPr>
        <w:spacing w:before="360" w:line="480" w:lineRule="exact"/>
        <w:jc w:val="center"/>
        <w:rPr>
          <w:rFonts w:ascii="標楷體" w:eastAsia="標楷體" w:hAnsi="標楷體"/>
          <w:b/>
          <w:bCs/>
          <w:sz w:val="32"/>
          <w:szCs w:val="32"/>
        </w:rPr>
      </w:pPr>
      <w:r>
        <w:rPr>
          <w:rFonts w:ascii="標楷體" w:eastAsia="標楷體" w:hAnsi="標楷體" w:hint="eastAsia"/>
          <w:b/>
          <w:bCs/>
          <w:sz w:val="32"/>
          <w:szCs w:val="32"/>
        </w:rPr>
        <w:t>肆、交通維護計畫</w:t>
      </w:r>
    </w:p>
    <w:p w:rsidR="00E84A77" w:rsidRDefault="00801616">
      <w:pPr>
        <w:spacing w:line="480" w:lineRule="exact"/>
        <w:ind w:left="868" w:hanging="868"/>
      </w:pPr>
      <w:r>
        <w:rPr>
          <w:rFonts w:ascii="標楷體" w:eastAsia="標楷體" w:hAnsi="標楷體" w:hint="eastAsia"/>
          <w:color w:val="000000"/>
          <w:sz w:val="28"/>
          <w:szCs w:val="28"/>
        </w:rPr>
        <w:t>一</w:t>
      </w:r>
      <w:r>
        <w:rPr>
          <w:rFonts w:ascii="標楷體" w:eastAsia="標楷體" w:hAnsi="標楷體"/>
          <w:color w:val="000000"/>
          <w:sz w:val="28"/>
          <w:szCs w:val="28"/>
        </w:rPr>
        <w:t>、</w:t>
      </w:r>
      <w:r>
        <w:rPr>
          <w:rFonts w:ascii="標楷體" w:eastAsia="標楷體" w:hAnsi="標楷體"/>
          <w:sz w:val="28"/>
          <w:szCs w:val="28"/>
        </w:rPr>
        <w:t>預估產生總人、車旅次：</w:t>
      </w:r>
    </w:p>
    <w:p w:rsidR="00E84A77" w:rsidRDefault="00801616">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參加人數：</w:t>
      </w:r>
    </w:p>
    <w:p w:rsidR="00E84A77" w:rsidRDefault="00801616">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車旅次：</w:t>
      </w:r>
    </w:p>
    <w:p w:rsidR="00E84A77" w:rsidRDefault="00801616">
      <w:pPr>
        <w:spacing w:line="480" w:lineRule="exact"/>
        <w:rPr>
          <w:rFonts w:ascii="標楷體" w:eastAsia="標楷體" w:hAnsi="標楷體"/>
          <w:sz w:val="28"/>
          <w:szCs w:val="28"/>
        </w:rPr>
      </w:pPr>
      <w:r>
        <w:rPr>
          <w:rFonts w:ascii="標楷體" w:eastAsia="標楷體" w:hAnsi="標楷體" w:hint="eastAsia"/>
          <w:sz w:val="28"/>
          <w:szCs w:val="28"/>
        </w:rPr>
        <w:t>二</w:t>
      </w:r>
      <w:r>
        <w:rPr>
          <w:rFonts w:ascii="標楷體" w:eastAsia="標楷體" w:hAnsi="標楷體"/>
          <w:color w:val="000000"/>
          <w:sz w:val="28"/>
          <w:szCs w:val="28"/>
        </w:rPr>
        <w:t>、</w:t>
      </w:r>
      <w:r>
        <w:rPr>
          <w:rFonts w:ascii="標楷體" w:eastAsia="標楷體" w:hAnsi="標楷體"/>
          <w:sz w:val="28"/>
          <w:szCs w:val="28"/>
        </w:rPr>
        <w:t>交通現況分析</w:t>
      </w:r>
      <w:r>
        <w:rPr>
          <w:rFonts w:ascii="標楷體" w:eastAsia="標楷體" w:hAnsi="標楷體"/>
          <w:sz w:val="28"/>
          <w:szCs w:val="28"/>
        </w:rPr>
        <w:t>:</w:t>
      </w:r>
    </w:p>
    <w:p w:rsidR="00E84A77" w:rsidRDefault="00801616">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活動周邊道路現況：</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交通現況說明</w:t>
      </w:r>
      <w:r>
        <w:rPr>
          <w:rFonts w:ascii="標楷體" w:eastAsia="標楷體" w:hAnsi="標楷體"/>
          <w:sz w:val="28"/>
          <w:szCs w:val="28"/>
        </w:rPr>
        <w:t>:</w:t>
      </w:r>
    </w:p>
    <w:p w:rsidR="00E84A77" w:rsidRDefault="00801616">
      <w:pPr>
        <w:spacing w:line="480" w:lineRule="exact"/>
      </w:pPr>
      <w:r>
        <w:rPr>
          <w:rFonts w:ascii="標楷體" w:eastAsia="標楷體" w:hAnsi="標楷體"/>
          <w:color w:val="000000"/>
          <w:sz w:val="28"/>
          <w:szCs w:val="28"/>
        </w:rPr>
        <w:t xml:space="preserve">    1</w:t>
      </w:r>
      <w:r>
        <w:rPr>
          <w:rFonts w:ascii="Helvetica" w:hAnsi="Helvetica" w:cs="Helvetica"/>
          <w:color w:val="000000"/>
          <w:shd w:val="clear" w:color="auto" w:fill="FFFFFF"/>
        </w:rPr>
        <w:t>﹑</w:t>
      </w:r>
      <w:r>
        <w:rPr>
          <w:rFonts w:ascii="標楷體" w:eastAsia="標楷體" w:hAnsi="標楷體"/>
          <w:sz w:val="28"/>
          <w:szCs w:val="28"/>
        </w:rPr>
        <w:t>公車站位及路線：</w:t>
      </w:r>
    </w:p>
    <w:p w:rsidR="00E84A77" w:rsidRDefault="00801616">
      <w:pPr>
        <w:spacing w:line="480" w:lineRule="exact"/>
      </w:pPr>
      <w:r>
        <w:rPr>
          <w:rFonts w:ascii="標楷體" w:eastAsia="標楷體" w:hAnsi="標楷體"/>
          <w:color w:val="000000"/>
          <w:sz w:val="28"/>
          <w:szCs w:val="28"/>
        </w:rPr>
        <w:t xml:space="preserve">    2</w:t>
      </w:r>
      <w:r>
        <w:rPr>
          <w:rFonts w:ascii="Helvetica" w:hAnsi="Helvetica" w:cs="Helvetica"/>
          <w:color w:val="000000"/>
          <w:shd w:val="clear" w:color="auto" w:fill="FFFFFF"/>
        </w:rPr>
        <w:t>﹑</w:t>
      </w:r>
      <w:r>
        <w:rPr>
          <w:rFonts w:ascii="標楷體" w:eastAsia="標楷體" w:hAnsi="標楷體"/>
          <w:sz w:val="28"/>
          <w:szCs w:val="28"/>
        </w:rPr>
        <w:t>活動道路周邊停車數量：</w:t>
      </w:r>
    </w:p>
    <w:p w:rsidR="00E84A77" w:rsidRDefault="00801616">
      <w:pPr>
        <w:spacing w:line="480" w:lineRule="exact"/>
      </w:pPr>
      <w:r>
        <w:rPr>
          <w:rFonts w:ascii="標楷體" w:eastAsia="標楷體" w:hAnsi="標楷體" w:hint="eastAsia"/>
          <w:color w:val="000000"/>
          <w:sz w:val="28"/>
          <w:szCs w:val="28"/>
        </w:rPr>
        <w:t>三</w:t>
      </w:r>
      <w:r>
        <w:rPr>
          <w:rFonts w:ascii="標楷體" w:eastAsia="標楷體" w:hAnsi="標楷體"/>
          <w:color w:val="000000"/>
          <w:sz w:val="28"/>
          <w:szCs w:val="28"/>
        </w:rPr>
        <w:t>、</w:t>
      </w:r>
      <w:r>
        <w:rPr>
          <w:rFonts w:ascii="標楷體" w:eastAsia="標楷體" w:hAnsi="標楷體"/>
          <w:sz w:val="28"/>
          <w:szCs w:val="28"/>
        </w:rPr>
        <w:t>交通衝擊分析</w:t>
      </w:r>
    </w:p>
    <w:p w:rsidR="00E84A77" w:rsidRDefault="00801616">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衍生交通量分析</w:t>
      </w:r>
    </w:p>
    <w:p w:rsidR="00E84A77" w:rsidRDefault="00801616">
      <w:pPr>
        <w:pStyle w:val="111-11"/>
        <w:spacing w:before="0" w:line="240" w:lineRule="auto"/>
        <w:ind w:left="0" w:firstLine="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停車影響分析</w:t>
      </w:r>
    </w:p>
    <w:p w:rsidR="00E84A77" w:rsidRDefault="00801616">
      <w:pPr>
        <w:pStyle w:val="111-11"/>
        <w:spacing w:before="0" w:line="240" w:lineRule="auto"/>
        <w:ind w:left="0" w:firstLine="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行人影響分析</w:t>
      </w:r>
    </w:p>
    <w:p w:rsidR="00E84A77" w:rsidRDefault="00801616">
      <w:pPr>
        <w:pStyle w:val="111-11"/>
        <w:spacing w:before="0" w:line="240" w:lineRule="auto"/>
        <w:ind w:left="0" w:firstLine="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大眾運輸影響分析</w:t>
      </w:r>
    </w:p>
    <w:p w:rsidR="00E84A77" w:rsidRDefault="00801616">
      <w:pPr>
        <w:spacing w:line="480" w:lineRule="exact"/>
      </w:pPr>
      <w:r>
        <w:rPr>
          <w:rFonts w:ascii="標楷體" w:eastAsia="標楷體" w:hAnsi="標楷體" w:hint="eastAsia"/>
          <w:color w:val="000000"/>
          <w:sz w:val="28"/>
          <w:szCs w:val="28"/>
        </w:rPr>
        <w:t>四</w:t>
      </w:r>
      <w:r>
        <w:rPr>
          <w:rFonts w:ascii="標楷體" w:eastAsia="標楷體" w:hAnsi="標楷體"/>
          <w:color w:val="000000"/>
          <w:sz w:val="28"/>
          <w:szCs w:val="28"/>
        </w:rPr>
        <w:t>、</w:t>
      </w:r>
      <w:r>
        <w:rPr>
          <w:rFonts w:ascii="標楷體" w:eastAsia="標楷體" w:hAnsi="標楷體"/>
          <w:sz w:val="28"/>
          <w:szCs w:val="28"/>
        </w:rPr>
        <w:t>減輕交通影響措施</w:t>
      </w:r>
    </w:p>
    <w:p w:rsidR="00E84A77" w:rsidRDefault="00801616">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活動時間之規劃：</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交通管制措施：</w:t>
      </w:r>
    </w:p>
    <w:p w:rsidR="00E84A77" w:rsidRDefault="00801616">
      <w:pPr>
        <w:spacing w:line="480" w:lineRule="exact"/>
      </w:pPr>
      <w:r>
        <w:rPr>
          <w:rFonts w:ascii="標楷體" w:eastAsia="標楷體" w:hAnsi="標楷體" w:cs="新細明體"/>
          <w:color w:val="000000"/>
          <w:sz w:val="28"/>
          <w:szCs w:val="28"/>
        </w:rPr>
        <w:t xml:space="preserve">  (</w:t>
      </w:r>
      <w:r>
        <w:rPr>
          <w:rFonts w:ascii="標楷體" w:eastAsia="標楷體" w:hAnsi="標楷體" w:cs="新細明體"/>
          <w:color w:val="000000"/>
          <w:sz w:val="28"/>
          <w:szCs w:val="28"/>
        </w:rPr>
        <w:t>三</w:t>
      </w:r>
      <w:r>
        <w:rPr>
          <w:rFonts w:ascii="標楷體" w:eastAsia="標楷體" w:hAnsi="標楷體" w:cs="新細明體"/>
          <w:color w:val="000000"/>
          <w:sz w:val="28"/>
          <w:szCs w:val="28"/>
        </w:rPr>
        <w:t>)</w:t>
      </w:r>
      <w:r>
        <w:rPr>
          <w:rFonts w:ascii="標楷體" w:eastAsia="標楷體" w:hAnsi="標楷體"/>
          <w:sz w:val="28"/>
          <w:szCs w:val="28"/>
        </w:rPr>
        <w:t>交通疏導人力之規劃安排</w:t>
      </w:r>
    </w:p>
    <w:p w:rsidR="00E84A77" w:rsidRDefault="00801616">
      <w:pPr>
        <w:spacing w:line="480" w:lineRule="exact"/>
      </w:pPr>
      <w:r>
        <w:rPr>
          <w:rFonts w:ascii="標楷體" w:eastAsia="標楷體" w:hAnsi="標楷體"/>
          <w:sz w:val="28"/>
          <w:szCs w:val="28"/>
        </w:rPr>
        <w:t xml:space="preserve">    1</w:t>
      </w:r>
      <w:r>
        <w:rPr>
          <w:rFonts w:ascii="Helvetica" w:hAnsi="Helvetica" w:cs="Helvetica"/>
          <w:color w:val="000000"/>
          <w:shd w:val="clear" w:color="auto" w:fill="FFFFFF"/>
        </w:rPr>
        <w:t>﹑</w:t>
      </w:r>
      <w:r>
        <w:rPr>
          <w:rFonts w:ascii="標楷體" w:eastAsia="標楷體" w:hAnsi="標楷體"/>
          <w:sz w:val="28"/>
          <w:szCs w:val="28"/>
        </w:rPr>
        <w:t>警力協勤：</w:t>
      </w:r>
    </w:p>
    <w:p w:rsidR="00E84A77" w:rsidRDefault="00801616">
      <w:pPr>
        <w:spacing w:line="480" w:lineRule="exact"/>
      </w:pPr>
      <w:r>
        <w:rPr>
          <w:rFonts w:ascii="標楷體" w:eastAsia="標楷體" w:hAnsi="標楷體"/>
          <w:sz w:val="28"/>
          <w:szCs w:val="28"/>
        </w:rPr>
        <w:t xml:space="preserve">    2</w:t>
      </w:r>
      <w:r>
        <w:rPr>
          <w:rFonts w:ascii="Helvetica" w:hAnsi="Helvetica" w:cs="Helvetica"/>
          <w:color w:val="000000"/>
          <w:shd w:val="clear" w:color="auto" w:fill="FFFFFF"/>
        </w:rPr>
        <w:t>﹑</w:t>
      </w:r>
      <w:r>
        <w:rPr>
          <w:rFonts w:ascii="標楷體" w:eastAsia="標楷體" w:hAnsi="標楷體"/>
          <w:sz w:val="28"/>
          <w:szCs w:val="28"/>
        </w:rPr>
        <w:t>志工協勤：</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大眾運輸之配合：</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sz w:val="28"/>
          <w:szCs w:val="28"/>
        </w:rPr>
        <w:t>停車問題之處理：</w:t>
      </w:r>
    </w:p>
    <w:p w:rsidR="00E84A77" w:rsidRDefault="00801616">
      <w:pPr>
        <w:spacing w:line="480" w:lineRule="exact"/>
      </w:pPr>
      <w:r>
        <w:t xml:space="preserve">         </w:t>
      </w:r>
      <w:r>
        <w:rPr>
          <w:rFonts w:ascii="標楷體" w:eastAsia="標楷體" w:hAnsi="標楷體"/>
          <w:sz w:val="28"/>
          <w:szCs w:val="28"/>
        </w:rPr>
        <w:t>遊覽車停靠問題之處理（臨停上、下客位置及停放區位置）</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六</w:t>
      </w:r>
      <w:r>
        <w:rPr>
          <w:rFonts w:ascii="標楷體" w:eastAsia="標楷體" w:hAnsi="標楷體"/>
          <w:sz w:val="28"/>
          <w:szCs w:val="28"/>
        </w:rPr>
        <w:t>)</w:t>
      </w:r>
      <w:r>
        <w:rPr>
          <w:rFonts w:ascii="標楷體" w:eastAsia="標楷體" w:hAnsi="標楷體"/>
          <w:sz w:val="28"/>
          <w:szCs w:val="28"/>
        </w:rPr>
        <w:t>計程車排班區規劃</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七</w:t>
      </w:r>
      <w:r>
        <w:rPr>
          <w:rFonts w:ascii="標楷體" w:eastAsia="標楷體" w:hAnsi="標楷體"/>
          <w:sz w:val="28"/>
          <w:szCs w:val="28"/>
        </w:rPr>
        <w:t>)</w:t>
      </w:r>
      <w:r>
        <w:rPr>
          <w:rFonts w:ascii="標楷體" w:eastAsia="標楷體" w:hAnsi="標楷體"/>
          <w:sz w:val="28"/>
          <w:szCs w:val="28"/>
        </w:rPr>
        <w:t>人員及兒童交通安全問題之處理</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八</w:t>
      </w:r>
      <w:r>
        <w:rPr>
          <w:rFonts w:ascii="標楷體" w:eastAsia="標楷體" w:hAnsi="標楷體"/>
          <w:sz w:val="28"/>
          <w:szCs w:val="28"/>
        </w:rPr>
        <w:t>)</w:t>
      </w:r>
      <w:r>
        <w:rPr>
          <w:rFonts w:ascii="標楷體" w:eastAsia="標楷體" w:hAnsi="標楷體"/>
          <w:sz w:val="28"/>
          <w:szCs w:val="28"/>
        </w:rPr>
        <w:t>減少車流之策略</w:t>
      </w:r>
    </w:p>
    <w:p w:rsidR="00E84A77" w:rsidRDefault="00801616">
      <w:pPr>
        <w:spacing w:line="480" w:lineRule="exact"/>
      </w:pPr>
      <w:r>
        <w:rPr>
          <w:rFonts w:ascii="標楷體" w:eastAsia="標楷體" w:hAnsi="標楷體"/>
          <w:sz w:val="28"/>
          <w:szCs w:val="28"/>
        </w:rPr>
        <w:lastRenderedPageBreak/>
        <w:t xml:space="preserve">    1</w:t>
      </w:r>
      <w:r>
        <w:rPr>
          <w:rFonts w:ascii="Helvetica" w:hAnsi="Helvetica" w:cs="Helvetica"/>
          <w:color w:val="000000"/>
          <w:shd w:val="clear" w:color="auto" w:fill="FFFFFF"/>
        </w:rPr>
        <w:t>﹑</w:t>
      </w:r>
      <w:r>
        <w:rPr>
          <w:rFonts w:ascii="標楷體" w:eastAsia="標楷體" w:hAnsi="標楷體"/>
          <w:sz w:val="28"/>
          <w:szCs w:val="28"/>
        </w:rPr>
        <w:t>鼓勵使用大眾運輸工具</w:t>
      </w:r>
      <w:r>
        <w:rPr>
          <w:rFonts w:ascii="標楷體" w:eastAsia="標楷體" w:hAnsi="標楷體"/>
          <w:sz w:val="28"/>
          <w:szCs w:val="28"/>
        </w:rPr>
        <w:t>(</w:t>
      </w:r>
      <w:r>
        <w:rPr>
          <w:rFonts w:ascii="標楷體" w:eastAsia="標楷體" w:hAnsi="標楷體"/>
          <w:sz w:val="28"/>
          <w:szCs w:val="28"/>
        </w:rPr>
        <w:t>捷運、公車</w:t>
      </w:r>
      <w:r>
        <w:rPr>
          <w:rFonts w:ascii="標楷體" w:eastAsia="標楷體" w:hAnsi="標楷體"/>
          <w:sz w:val="28"/>
          <w:szCs w:val="28"/>
        </w:rPr>
        <w:t>)</w:t>
      </w:r>
      <w:r>
        <w:rPr>
          <w:rFonts w:ascii="標楷體" w:eastAsia="標楷體" w:hAnsi="標楷體"/>
          <w:sz w:val="28"/>
          <w:szCs w:val="28"/>
        </w:rPr>
        <w:t>及共乘</w:t>
      </w:r>
    </w:p>
    <w:p w:rsidR="00E84A77" w:rsidRDefault="00801616">
      <w:pPr>
        <w:spacing w:line="480" w:lineRule="exact"/>
      </w:pPr>
      <w:r>
        <w:rPr>
          <w:rFonts w:ascii="標楷體" w:eastAsia="標楷體" w:hAnsi="標楷體"/>
          <w:sz w:val="28"/>
          <w:szCs w:val="28"/>
        </w:rPr>
        <w:t xml:space="preserve">    2</w:t>
      </w:r>
      <w:r>
        <w:rPr>
          <w:rFonts w:ascii="Helvetica" w:hAnsi="Helvetica" w:cs="Helvetica"/>
          <w:color w:val="000000"/>
          <w:shd w:val="clear" w:color="auto" w:fill="FFFFFF"/>
        </w:rPr>
        <w:t>﹑</w:t>
      </w:r>
      <w:r>
        <w:rPr>
          <w:rFonts w:ascii="標楷體" w:eastAsia="標楷體" w:hAnsi="標楷體"/>
          <w:sz w:val="28"/>
          <w:szCs w:val="28"/>
        </w:rPr>
        <w:t>活動停車資訊</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九</w:t>
      </w:r>
      <w:r>
        <w:rPr>
          <w:rFonts w:ascii="標楷體" w:eastAsia="標楷體" w:hAnsi="標楷體"/>
          <w:sz w:val="28"/>
          <w:szCs w:val="28"/>
        </w:rPr>
        <w:t>)</w:t>
      </w:r>
      <w:r>
        <w:rPr>
          <w:rFonts w:ascii="標楷體" w:eastAsia="標楷體" w:hAnsi="標楷體"/>
          <w:sz w:val="28"/>
          <w:szCs w:val="28"/>
        </w:rPr>
        <w:t>活動結束人員疏散計畫</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十</w:t>
      </w:r>
      <w:r>
        <w:rPr>
          <w:rFonts w:ascii="標楷體" w:eastAsia="標楷體" w:hAnsi="標楷體"/>
          <w:sz w:val="28"/>
          <w:szCs w:val="28"/>
        </w:rPr>
        <w:t>)</w:t>
      </w:r>
      <w:r>
        <w:rPr>
          <w:rFonts w:ascii="標楷體" w:eastAsia="標楷體" w:hAnsi="標楷體"/>
          <w:sz w:val="28"/>
          <w:szCs w:val="28"/>
        </w:rPr>
        <w:t>活動結束貨物撤場計畫</w:t>
      </w:r>
    </w:p>
    <w:p w:rsidR="00E84A77" w:rsidRDefault="00801616">
      <w:pPr>
        <w:spacing w:line="480" w:lineRule="exact"/>
      </w:pPr>
      <w:r>
        <w:rPr>
          <w:rFonts w:ascii="標楷體" w:eastAsia="標楷體" w:hAnsi="標楷體"/>
          <w:sz w:val="28"/>
          <w:szCs w:val="28"/>
        </w:rPr>
        <w:t xml:space="preserve">  (</w:t>
      </w:r>
      <w:r>
        <w:rPr>
          <w:rFonts w:ascii="標楷體" w:eastAsia="標楷體" w:hAnsi="標楷體"/>
          <w:sz w:val="28"/>
          <w:szCs w:val="28"/>
        </w:rPr>
        <w:t>十一</w:t>
      </w:r>
      <w:r>
        <w:rPr>
          <w:rFonts w:ascii="標楷體" w:eastAsia="標楷體" w:hAnsi="標楷體"/>
          <w:sz w:val="28"/>
          <w:szCs w:val="28"/>
        </w:rPr>
        <w:t>)</w:t>
      </w:r>
      <w:r>
        <w:rPr>
          <w:rFonts w:ascii="標楷體" w:eastAsia="標楷體" w:hAnsi="標楷體"/>
          <w:sz w:val="28"/>
          <w:szCs w:val="28"/>
        </w:rPr>
        <w:t>活動期間後勤補給計畫</w:t>
      </w:r>
    </w:p>
    <w:p w:rsidR="00E84A77" w:rsidRDefault="00801616">
      <w:pPr>
        <w:spacing w:line="480" w:lineRule="exact"/>
      </w:pPr>
      <w:r>
        <w:rPr>
          <w:rFonts w:ascii="標楷體" w:eastAsia="標楷體" w:hAnsi="標楷體" w:hint="eastAsia"/>
          <w:color w:val="000000"/>
          <w:sz w:val="28"/>
          <w:szCs w:val="28"/>
        </w:rPr>
        <w:t>五</w:t>
      </w:r>
      <w:r>
        <w:rPr>
          <w:rFonts w:ascii="標楷體" w:eastAsia="標楷體" w:hAnsi="標楷體"/>
          <w:color w:val="000000"/>
          <w:sz w:val="28"/>
          <w:szCs w:val="28"/>
        </w:rPr>
        <w:t>、</w:t>
      </w:r>
      <w:r>
        <w:rPr>
          <w:rFonts w:ascii="標楷體" w:eastAsia="標楷體" w:hAnsi="標楷體"/>
          <w:sz w:val="28"/>
          <w:szCs w:val="28"/>
        </w:rPr>
        <w:t>突發狀況疏散或管制計畫</w:t>
      </w:r>
    </w:p>
    <w:p w:rsidR="00E84A77" w:rsidRDefault="00801616">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可能發生突發狀況預測</w:t>
      </w:r>
    </w:p>
    <w:p w:rsidR="00E84A77" w:rsidRDefault="00801616">
      <w:pPr>
        <w:spacing w:line="480" w:lineRule="exact"/>
        <w:ind w:firstLineChars="100" w:firstLine="280"/>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突發狀況交通管制範圍及處理方式</w:t>
      </w:r>
    </w:p>
    <w:p w:rsidR="00E84A77" w:rsidRDefault="00801616">
      <w:pPr>
        <w:spacing w:line="480" w:lineRule="exact"/>
      </w:pPr>
      <w:r>
        <w:rPr>
          <w:rFonts w:ascii="標楷體" w:eastAsia="標楷體" w:hAnsi="標楷體" w:hint="eastAsia"/>
          <w:color w:val="000000"/>
          <w:sz w:val="28"/>
          <w:szCs w:val="28"/>
        </w:rPr>
        <w:t>六</w:t>
      </w:r>
      <w:r>
        <w:rPr>
          <w:rFonts w:ascii="標楷體" w:eastAsia="標楷體" w:hAnsi="標楷體"/>
          <w:color w:val="000000"/>
          <w:sz w:val="28"/>
          <w:szCs w:val="28"/>
        </w:rPr>
        <w:t>、</w:t>
      </w:r>
      <w:r>
        <w:rPr>
          <w:rFonts w:ascii="標楷體" w:eastAsia="標楷體" w:hAnsi="標楷體"/>
          <w:sz w:val="28"/>
          <w:szCs w:val="28"/>
        </w:rPr>
        <w:t>交通維持方案宣導措施</w:t>
      </w:r>
    </w:p>
    <w:p w:rsidR="00E84A77" w:rsidRDefault="00801616">
      <w:pPr>
        <w:spacing w:line="480" w:lineRule="exact"/>
        <w:ind w:firstLineChars="100" w:firstLine="260"/>
      </w:pPr>
      <w:r>
        <w:rPr>
          <w:rFonts w:ascii="標楷體" w:eastAsia="標楷體" w:hAnsi="標楷體"/>
          <w:spacing w:val="-10"/>
          <w:sz w:val="28"/>
          <w:szCs w:val="28"/>
        </w:rPr>
        <w:t>(</w:t>
      </w:r>
      <w:r>
        <w:rPr>
          <w:rFonts w:ascii="標楷體" w:eastAsia="標楷體" w:hAnsi="標楷體"/>
          <w:spacing w:val="-10"/>
          <w:sz w:val="28"/>
          <w:szCs w:val="28"/>
        </w:rPr>
        <w:t>一</w:t>
      </w:r>
      <w:r>
        <w:rPr>
          <w:rFonts w:ascii="標楷體" w:eastAsia="標楷體" w:hAnsi="標楷體"/>
          <w:spacing w:val="-10"/>
          <w:sz w:val="28"/>
          <w:szCs w:val="28"/>
        </w:rPr>
        <w:t>)</w:t>
      </w:r>
      <w:r>
        <w:rPr>
          <w:rFonts w:ascii="標楷體" w:eastAsia="標楷體" w:hAnsi="標楷體"/>
          <w:spacing w:val="-10"/>
          <w:sz w:val="28"/>
          <w:szCs w:val="28"/>
        </w:rPr>
        <w:t>媒體宣導方式</w:t>
      </w:r>
      <w:r>
        <w:rPr>
          <w:rFonts w:ascii="標楷體" w:eastAsia="標楷體" w:hAnsi="標楷體"/>
          <w:spacing w:val="-10"/>
          <w:sz w:val="28"/>
          <w:szCs w:val="28"/>
        </w:rPr>
        <w:t>(</w:t>
      </w:r>
      <w:r>
        <w:rPr>
          <w:rFonts w:ascii="標楷體" w:eastAsia="標楷體" w:hAnsi="標楷體"/>
          <w:spacing w:val="-10"/>
          <w:sz w:val="28"/>
          <w:szCs w:val="28"/>
        </w:rPr>
        <w:t>報告、摺頁、海報、告示、電視、廣告、可變標</w:t>
      </w:r>
    </w:p>
    <w:p w:rsidR="00E84A77" w:rsidRDefault="00801616">
      <w:pPr>
        <w:spacing w:line="480" w:lineRule="exact"/>
        <w:rPr>
          <w:rFonts w:ascii="標楷體" w:eastAsia="標楷體" w:hAnsi="標楷體"/>
          <w:spacing w:val="-10"/>
          <w:sz w:val="28"/>
          <w:szCs w:val="28"/>
        </w:rPr>
      </w:pPr>
      <w:r>
        <w:rPr>
          <w:rFonts w:ascii="標楷體" w:eastAsia="標楷體" w:hAnsi="標楷體"/>
          <w:spacing w:val="-10"/>
          <w:sz w:val="28"/>
          <w:szCs w:val="28"/>
        </w:rPr>
        <w:t xml:space="preserve">       </w:t>
      </w:r>
      <w:r>
        <w:rPr>
          <w:rFonts w:ascii="標楷體" w:eastAsia="標楷體" w:hAnsi="標楷體"/>
          <w:spacing w:val="-10"/>
          <w:sz w:val="28"/>
          <w:szCs w:val="28"/>
        </w:rPr>
        <w:t>誌、電子看板、網際網路</w:t>
      </w:r>
      <w:r>
        <w:rPr>
          <w:rFonts w:ascii="標楷體" w:eastAsia="標楷體" w:hAnsi="標楷體"/>
          <w:spacing w:val="-10"/>
          <w:sz w:val="28"/>
          <w:szCs w:val="28"/>
        </w:rPr>
        <w:t>)</w:t>
      </w:r>
    </w:p>
    <w:p w:rsidR="00E84A77" w:rsidRDefault="00801616">
      <w:pPr>
        <w:spacing w:line="480" w:lineRule="exact"/>
        <w:rPr>
          <w:rFonts w:ascii="標楷體" w:eastAsia="標楷體" w:hAnsi="標楷體"/>
        </w:rPr>
      </w:pPr>
      <w:r>
        <w:rPr>
          <w:rFonts w:ascii="標楷體" w:eastAsia="標楷體" w:hAnsi="標楷體"/>
          <w:sz w:val="28"/>
          <w:szCs w:val="28"/>
        </w:rPr>
        <w:t xml:space="preserve">  (</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預計宣導期程</w:t>
      </w:r>
    </w:p>
    <w:p w:rsidR="00E84A77" w:rsidRDefault="00801616">
      <w:pPr>
        <w:spacing w:line="480" w:lineRule="exact"/>
        <w:rPr>
          <w:rFonts w:ascii="標楷體" w:eastAsia="標楷體" w:hAnsi="標楷體"/>
        </w:rPr>
      </w:pPr>
      <w:r>
        <w:rPr>
          <w:rFonts w:ascii="標楷體" w:eastAsia="標楷體" w:hAnsi="標楷體"/>
          <w:sz w:val="28"/>
          <w:szCs w:val="28"/>
        </w:rPr>
        <w:t xml:space="preserve">  (</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其他</w:t>
      </w:r>
    </w:p>
    <w:p w:rsidR="00E84A77" w:rsidRDefault="00801616">
      <w:pPr>
        <w:spacing w:line="480" w:lineRule="exact"/>
      </w:pPr>
      <w:r>
        <w:rPr>
          <w:rFonts w:ascii="標楷體" w:eastAsia="標楷體" w:hAnsi="標楷體" w:hint="eastAsia"/>
          <w:color w:val="000000"/>
          <w:sz w:val="28"/>
          <w:szCs w:val="28"/>
        </w:rPr>
        <w:t>七</w:t>
      </w:r>
      <w:r>
        <w:rPr>
          <w:rFonts w:ascii="標楷體" w:eastAsia="標楷體" w:hAnsi="標楷體"/>
          <w:color w:val="000000"/>
          <w:sz w:val="28"/>
          <w:szCs w:val="28"/>
        </w:rPr>
        <w:t>、</w:t>
      </w:r>
      <w:r>
        <w:rPr>
          <w:rFonts w:ascii="標楷體" w:eastAsia="標楷體" w:hAnsi="標楷體"/>
          <w:sz w:val="28"/>
          <w:szCs w:val="28"/>
        </w:rPr>
        <w:t>須政府或相關單位協助事項（條列）：</w:t>
      </w:r>
      <w:r>
        <w:rPr>
          <w:rFonts w:ascii="標楷體" w:eastAsia="標楷體" w:hAnsi="標楷體"/>
          <w:spacing w:val="-14"/>
          <w:sz w:val="28"/>
          <w:szCs w:val="28"/>
        </w:rPr>
        <w:t>如警力疏導、公車路線或站位</w:t>
      </w:r>
    </w:p>
    <w:p w:rsidR="00E84A77" w:rsidRDefault="00801616">
      <w:pPr>
        <w:spacing w:line="480" w:lineRule="exact"/>
      </w:pPr>
      <w:r>
        <w:rPr>
          <w:rFonts w:ascii="標楷體" w:eastAsia="標楷體" w:hAnsi="標楷體"/>
          <w:spacing w:val="-14"/>
          <w:sz w:val="28"/>
          <w:szCs w:val="28"/>
        </w:rPr>
        <w:t xml:space="preserve">     </w:t>
      </w:r>
      <w:r>
        <w:rPr>
          <w:rFonts w:ascii="標楷體" w:eastAsia="標楷體" w:hAnsi="標楷體"/>
          <w:spacing w:val="-14"/>
          <w:sz w:val="28"/>
          <w:szCs w:val="28"/>
        </w:rPr>
        <w:t>調整、停車格</w:t>
      </w:r>
      <w:r>
        <w:rPr>
          <w:rFonts w:ascii="標楷體" w:eastAsia="標楷體" w:hAnsi="標楷體"/>
          <w:spacing w:val="-14"/>
          <w:sz w:val="28"/>
          <w:szCs w:val="28"/>
        </w:rPr>
        <w:t>(</w:t>
      </w:r>
      <w:r>
        <w:rPr>
          <w:rFonts w:ascii="標楷體" w:eastAsia="標楷體" w:hAnsi="標楷體"/>
          <w:spacing w:val="-14"/>
          <w:sz w:val="28"/>
          <w:szCs w:val="28"/>
        </w:rPr>
        <w:t>場</w:t>
      </w:r>
      <w:r>
        <w:rPr>
          <w:rFonts w:ascii="標楷體" w:eastAsia="標楷體" w:hAnsi="標楷體"/>
          <w:spacing w:val="-14"/>
          <w:sz w:val="28"/>
          <w:szCs w:val="28"/>
        </w:rPr>
        <w:t>)</w:t>
      </w:r>
      <w:r>
        <w:rPr>
          <w:rFonts w:ascii="標楷體" w:eastAsia="標楷體" w:hAnsi="標楷體"/>
          <w:spacing w:val="-14"/>
          <w:sz w:val="28"/>
          <w:szCs w:val="28"/>
        </w:rPr>
        <w:t>封閉或啟用、號誌調整等。</w:t>
      </w:r>
    </w:p>
    <w:p w:rsidR="00E84A77" w:rsidRDefault="00801616">
      <w:pPr>
        <w:snapToGrid w:val="0"/>
        <w:spacing w:line="480" w:lineRule="exact"/>
        <w:rPr>
          <w:rFonts w:ascii="標楷體" w:eastAsia="標楷體" w:hAnsi="標楷體"/>
          <w:sz w:val="28"/>
          <w:szCs w:val="28"/>
        </w:rPr>
      </w:pPr>
      <w:r>
        <w:rPr>
          <w:rFonts w:ascii="標楷體" w:eastAsia="標楷體" w:hAnsi="標楷體" w:hint="eastAsia"/>
          <w:spacing w:val="-14"/>
          <w:sz w:val="28"/>
          <w:szCs w:val="28"/>
        </w:rPr>
        <w:t>八</w:t>
      </w:r>
      <w:r>
        <w:rPr>
          <w:rFonts w:ascii="標楷體" w:eastAsia="標楷體" w:hAnsi="標楷體"/>
          <w:spacing w:val="-14"/>
          <w:sz w:val="28"/>
          <w:szCs w:val="28"/>
        </w:rPr>
        <w:t>、附錄</w:t>
      </w:r>
      <w:r>
        <w:rPr>
          <w:rFonts w:ascii="標楷體" w:eastAsia="標楷體" w:hAnsi="標楷體" w:hint="eastAsia"/>
          <w:spacing w:val="-14"/>
          <w:sz w:val="28"/>
          <w:szCs w:val="28"/>
        </w:rPr>
        <w:t>:</w:t>
      </w:r>
      <w:r>
        <w:rPr>
          <w:rFonts w:ascii="標楷體" w:eastAsia="標楷體" w:hAnsi="標楷體"/>
          <w:sz w:val="28"/>
          <w:szCs w:val="28"/>
        </w:rPr>
        <w:t xml:space="preserve"> </w:t>
      </w:r>
      <w:r>
        <w:rPr>
          <w:rFonts w:ascii="標楷體" w:eastAsia="標楷體" w:hAnsi="標楷體"/>
          <w:sz w:val="28"/>
          <w:szCs w:val="28"/>
        </w:rPr>
        <w:t>申請臨時使用道路許可文件、活動地點週圍道路照片或圖說、</w:t>
      </w:r>
    </w:p>
    <w:p w:rsidR="00E84A77" w:rsidRDefault="00801616">
      <w:pPr>
        <w:snapToGrid w:val="0"/>
        <w:spacing w:line="480" w:lineRule="exact"/>
        <w:rPr>
          <w:rFonts w:ascii="標楷體" w:eastAsia="標楷體" w:hAnsi="標楷體"/>
          <w:spacing w:val="-14"/>
          <w:sz w:val="28"/>
          <w:szCs w:val="28"/>
        </w:rPr>
      </w:pPr>
      <w:r>
        <w:rPr>
          <w:rFonts w:ascii="標楷體" w:eastAsia="標楷體" w:hAnsi="標楷體" w:hint="eastAsia"/>
          <w:sz w:val="28"/>
          <w:szCs w:val="28"/>
        </w:rPr>
        <w:t xml:space="preserve">    </w:t>
      </w:r>
      <w:r>
        <w:rPr>
          <w:rFonts w:ascii="標楷體" w:eastAsia="標楷體" w:hAnsi="標楷體"/>
          <w:sz w:val="28"/>
          <w:szCs w:val="28"/>
        </w:rPr>
        <w:t>相關協調會議</w:t>
      </w:r>
      <w:r>
        <w:rPr>
          <w:rFonts w:ascii="標楷體" w:eastAsia="標楷體" w:hAnsi="標楷體"/>
          <w:sz w:val="28"/>
          <w:szCs w:val="28"/>
        </w:rPr>
        <w:t>(</w:t>
      </w:r>
      <w:r>
        <w:rPr>
          <w:rFonts w:ascii="標楷體" w:eastAsia="標楷體" w:hAnsi="標楷體"/>
          <w:sz w:val="28"/>
          <w:szCs w:val="28"/>
        </w:rPr>
        <w:t>會勘</w:t>
      </w:r>
      <w:r>
        <w:rPr>
          <w:rFonts w:ascii="標楷體" w:eastAsia="標楷體" w:hAnsi="標楷體"/>
          <w:sz w:val="28"/>
          <w:szCs w:val="28"/>
        </w:rPr>
        <w:t>)</w:t>
      </w:r>
      <w:r>
        <w:rPr>
          <w:rFonts w:ascii="標楷體" w:eastAsia="標楷體" w:hAnsi="標楷體"/>
          <w:sz w:val="28"/>
          <w:szCs w:val="28"/>
        </w:rPr>
        <w:t>紀錄及其他</w:t>
      </w:r>
      <w:r>
        <w:rPr>
          <w:rFonts w:ascii="標楷體" w:eastAsia="標楷體" w:hAnsi="標楷體" w:hint="eastAsia"/>
          <w:sz w:val="28"/>
          <w:szCs w:val="28"/>
        </w:rPr>
        <w:t>。</w:t>
      </w:r>
    </w:p>
    <w:p w:rsidR="00E84A77" w:rsidRDefault="00E84A77">
      <w:pPr>
        <w:spacing w:line="480" w:lineRule="exact"/>
        <w:jc w:val="center"/>
        <w:rPr>
          <w:rFonts w:ascii="標楷體" w:eastAsia="標楷體" w:hAnsi="標楷體"/>
          <w:b/>
          <w:bCs/>
          <w:sz w:val="32"/>
          <w:szCs w:val="32"/>
        </w:rPr>
      </w:pPr>
    </w:p>
    <w:p w:rsidR="00E84A77" w:rsidRDefault="00801616">
      <w:pPr>
        <w:spacing w:line="480" w:lineRule="exact"/>
        <w:jc w:val="center"/>
        <w:rPr>
          <w:rFonts w:ascii="標楷體" w:eastAsia="標楷體" w:hAnsi="標楷體"/>
          <w:b/>
          <w:bCs/>
          <w:sz w:val="32"/>
          <w:szCs w:val="32"/>
        </w:rPr>
      </w:pPr>
      <w:r>
        <w:rPr>
          <w:rFonts w:ascii="標楷體" w:eastAsia="標楷體" w:hAnsi="標楷體" w:hint="eastAsia"/>
          <w:b/>
          <w:bCs/>
          <w:sz w:val="32"/>
          <w:szCs w:val="32"/>
        </w:rPr>
        <w:t>伍、</w:t>
      </w:r>
      <w:r>
        <w:rPr>
          <w:rFonts w:ascii="標楷體" w:eastAsia="標楷體" w:hAnsi="標楷體"/>
          <w:b/>
          <w:bCs/>
          <w:sz w:val="32"/>
          <w:szCs w:val="32"/>
        </w:rPr>
        <w:t>附則</w:t>
      </w:r>
    </w:p>
    <w:p w:rsidR="00E84A77" w:rsidRDefault="00801616">
      <w:pPr>
        <w:spacing w:line="480" w:lineRule="exact"/>
        <w:rPr>
          <w:rFonts w:ascii="標楷體" w:eastAsia="標楷體" w:hAnsi="標楷體"/>
          <w:sz w:val="32"/>
          <w:szCs w:val="32"/>
        </w:rPr>
      </w:pPr>
      <w:r>
        <w:rPr>
          <w:rFonts w:ascii="標楷體" w:eastAsia="標楷體" w:hAnsi="標楷體"/>
          <w:sz w:val="32"/>
          <w:szCs w:val="32"/>
        </w:rPr>
        <w:t>一、本計畫自</w:t>
      </w:r>
      <w:r>
        <w:rPr>
          <w:rFonts w:ascii="標楷體" w:eastAsia="標楷體" w:hAnsi="標楷體"/>
          <w:sz w:val="32"/>
          <w:szCs w:val="32"/>
        </w:rPr>
        <w:t>○○○</w:t>
      </w:r>
      <w:r>
        <w:rPr>
          <w:rFonts w:ascii="標楷體" w:eastAsia="標楷體" w:hAnsi="標楷體"/>
          <w:sz w:val="32"/>
          <w:szCs w:val="32"/>
        </w:rPr>
        <w:t>年</w:t>
      </w:r>
      <w:r>
        <w:rPr>
          <w:rFonts w:ascii="標楷體" w:eastAsia="標楷體" w:hAnsi="標楷體"/>
          <w:sz w:val="32"/>
          <w:szCs w:val="32"/>
        </w:rPr>
        <w:t>○○</w:t>
      </w:r>
      <w:r>
        <w:rPr>
          <w:rFonts w:ascii="標楷體" w:eastAsia="標楷體" w:hAnsi="標楷體"/>
          <w:sz w:val="32"/>
          <w:szCs w:val="32"/>
        </w:rPr>
        <w:t>月</w:t>
      </w:r>
      <w:r>
        <w:rPr>
          <w:rFonts w:ascii="標楷體" w:eastAsia="標楷體" w:hAnsi="標楷體"/>
          <w:sz w:val="32"/>
          <w:szCs w:val="32"/>
        </w:rPr>
        <w:t>○○</w:t>
      </w:r>
      <w:r>
        <w:rPr>
          <w:rFonts w:ascii="標楷體" w:eastAsia="標楷體" w:hAnsi="標楷體"/>
          <w:sz w:val="32"/>
          <w:szCs w:val="32"/>
        </w:rPr>
        <w:t>日開始實施。</w:t>
      </w:r>
    </w:p>
    <w:p w:rsidR="00E84A77" w:rsidRDefault="00801616">
      <w:pPr>
        <w:spacing w:line="480" w:lineRule="exact"/>
        <w:ind w:left="640" w:hanging="640"/>
        <w:rPr>
          <w:rFonts w:ascii="標楷體" w:eastAsia="標楷體" w:hAnsi="標楷體"/>
          <w:sz w:val="32"/>
          <w:szCs w:val="32"/>
        </w:rPr>
      </w:pPr>
      <w:r>
        <w:rPr>
          <w:rFonts w:ascii="標楷體" w:eastAsia="標楷體" w:hAnsi="標楷體"/>
          <w:sz w:val="32"/>
          <w:szCs w:val="32"/>
        </w:rPr>
        <w:t>二、本計畫製作完成後如有變更時，應</w:t>
      </w:r>
      <w:r>
        <w:rPr>
          <w:rFonts w:ascii="標楷體" w:eastAsia="標楷體" w:hAnsi="標楷體" w:hint="eastAsia"/>
          <w:sz w:val="32"/>
          <w:szCs w:val="32"/>
        </w:rPr>
        <w:t>依</w:t>
      </w:r>
      <w:r>
        <w:rPr>
          <w:rFonts w:ascii="標楷體" w:eastAsia="標楷體" w:hAnsi="標楷體" w:hint="eastAsia"/>
          <w:color w:val="000000"/>
          <w:sz w:val="32"/>
          <w:szCs w:val="32"/>
        </w:rPr>
        <w:t>「臺北市大型群聚活動安全管理自治條例」第六條內容辦理相關事宜</w:t>
      </w:r>
      <w:r>
        <w:rPr>
          <w:rFonts w:ascii="標楷體" w:eastAsia="標楷體" w:hAnsi="標楷體"/>
          <w:sz w:val="32"/>
          <w:szCs w:val="32"/>
        </w:rPr>
        <w:t>。</w:t>
      </w:r>
    </w:p>
    <w:tbl>
      <w:tblPr>
        <w:tblW w:w="9540" w:type="dxa"/>
        <w:tblInd w:w="85" w:type="dxa"/>
        <w:tblLayout w:type="fixed"/>
        <w:tblCellMar>
          <w:left w:w="10" w:type="dxa"/>
          <w:right w:w="10" w:type="dxa"/>
        </w:tblCellMar>
        <w:tblLook w:val="04A0" w:firstRow="1" w:lastRow="0" w:firstColumn="1" w:lastColumn="0" w:noHBand="0" w:noVBand="1"/>
      </w:tblPr>
      <w:tblGrid>
        <w:gridCol w:w="3180"/>
        <w:gridCol w:w="3180"/>
        <w:gridCol w:w="3180"/>
      </w:tblGrid>
      <w:tr w:rsidR="00E84A77">
        <w:trPr>
          <w:trHeight w:val="500"/>
        </w:trPr>
        <w:tc>
          <w:tcPr>
            <w:tcW w:w="3180" w:type="dxa"/>
            <w:tcBorders>
              <w:top w:val="single" w:sz="6" w:space="0" w:color="000000"/>
              <w:left w:val="single" w:sz="6" w:space="0" w:color="000000"/>
              <w:right w:val="single" w:sz="6" w:space="0" w:color="000000"/>
            </w:tcBorders>
            <w:shd w:val="clear" w:color="auto" w:fill="auto"/>
            <w:tcMar>
              <w:top w:w="0" w:type="dxa"/>
              <w:left w:w="85" w:type="dxa"/>
              <w:bottom w:w="0" w:type="dxa"/>
              <w:right w:w="85" w:type="dxa"/>
            </w:tcMar>
            <w:vAlign w:val="center"/>
          </w:tcPr>
          <w:p w:rsidR="00E84A77" w:rsidRDefault="00801616">
            <w:pPr>
              <w:spacing w:line="0" w:lineRule="atLeast"/>
              <w:jc w:val="center"/>
              <w:rPr>
                <w:rFonts w:ascii="標楷體" w:eastAsia="標楷體" w:hAnsi="標楷體"/>
              </w:rPr>
            </w:pPr>
            <w:r>
              <w:rPr>
                <w:rFonts w:ascii="標楷體" w:eastAsia="標楷體" w:hAnsi="標楷體"/>
              </w:rPr>
              <w:t>負責人職稱</w:t>
            </w:r>
          </w:p>
        </w:tc>
        <w:tc>
          <w:tcPr>
            <w:tcW w:w="3180" w:type="dxa"/>
            <w:tcBorders>
              <w:top w:val="single" w:sz="6" w:space="0" w:color="000000"/>
              <w:left w:val="single" w:sz="6" w:space="0" w:color="000000"/>
              <w:right w:val="single" w:sz="6" w:space="0" w:color="000000"/>
            </w:tcBorders>
            <w:shd w:val="clear" w:color="auto" w:fill="auto"/>
            <w:tcMar>
              <w:top w:w="0" w:type="dxa"/>
              <w:left w:w="85" w:type="dxa"/>
              <w:bottom w:w="0" w:type="dxa"/>
              <w:right w:w="85" w:type="dxa"/>
            </w:tcMar>
            <w:vAlign w:val="center"/>
          </w:tcPr>
          <w:p w:rsidR="00E84A77" w:rsidRDefault="00801616">
            <w:pPr>
              <w:spacing w:line="0" w:lineRule="atLeast"/>
              <w:jc w:val="center"/>
              <w:rPr>
                <w:rFonts w:ascii="標楷體" w:eastAsia="標楷體" w:hAnsi="標楷體"/>
              </w:rPr>
            </w:pPr>
            <w:r>
              <w:rPr>
                <w:rFonts w:ascii="標楷體" w:eastAsia="標楷體" w:hAnsi="標楷體"/>
              </w:rPr>
              <w:t xml:space="preserve">　姓名</w:t>
            </w:r>
          </w:p>
        </w:tc>
        <w:tc>
          <w:tcPr>
            <w:tcW w:w="3180" w:type="dxa"/>
            <w:tcBorders>
              <w:top w:val="single" w:sz="6" w:space="0" w:color="000000"/>
              <w:left w:val="single" w:sz="6" w:space="0" w:color="000000"/>
              <w:right w:val="single" w:sz="6" w:space="0" w:color="000000"/>
            </w:tcBorders>
            <w:shd w:val="clear" w:color="auto" w:fill="auto"/>
            <w:tcMar>
              <w:top w:w="0" w:type="dxa"/>
              <w:left w:w="85" w:type="dxa"/>
              <w:bottom w:w="0" w:type="dxa"/>
              <w:right w:w="85" w:type="dxa"/>
            </w:tcMar>
            <w:vAlign w:val="center"/>
          </w:tcPr>
          <w:p w:rsidR="00E84A77" w:rsidRDefault="00801616">
            <w:pPr>
              <w:spacing w:line="0" w:lineRule="atLeast"/>
              <w:jc w:val="center"/>
              <w:rPr>
                <w:rFonts w:ascii="標楷體" w:eastAsia="標楷體" w:hAnsi="標楷體"/>
              </w:rPr>
            </w:pPr>
            <w:r>
              <w:rPr>
                <w:rFonts w:ascii="標楷體" w:eastAsia="標楷體" w:hAnsi="標楷體"/>
              </w:rPr>
              <w:t>簽章</w:t>
            </w:r>
          </w:p>
        </w:tc>
      </w:tr>
      <w:tr w:rsidR="00E84A77">
        <w:trPr>
          <w:trHeight w:val="2189"/>
        </w:trPr>
        <w:tc>
          <w:tcPr>
            <w:tcW w:w="3180" w:type="dxa"/>
            <w:tcBorders>
              <w:top w:val="single" w:sz="6" w:space="0" w:color="000000"/>
              <w:left w:val="single" w:sz="6" w:space="0" w:color="000000"/>
              <w:bottom w:val="single" w:sz="4" w:space="0" w:color="000000"/>
              <w:right w:val="single" w:sz="6" w:space="0" w:color="000000"/>
            </w:tcBorders>
            <w:shd w:val="clear" w:color="auto" w:fill="auto"/>
            <w:tcMar>
              <w:top w:w="0" w:type="dxa"/>
              <w:left w:w="85" w:type="dxa"/>
              <w:bottom w:w="0" w:type="dxa"/>
              <w:right w:w="85" w:type="dxa"/>
            </w:tcMar>
            <w:vAlign w:val="center"/>
          </w:tcPr>
          <w:p w:rsidR="00E84A77" w:rsidRDefault="00E84A77">
            <w:pPr>
              <w:spacing w:line="0" w:lineRule="atLeast"/>
              <w:jc w:val="center"/>
              <w:rPr>
                <w:rFonts w:ascii="標楷體" w:eastAsia="標楷體" w:hAnsi="標楷體"/>
              </w:rPr>
            </w:pPr>
          </w:p>
        </w:tc>
        <w:tc>
          <w:tcPr>
            <w:tcW w:w="3180" w:type="dxa"/>
            <w:tcBorders>
              <w:top w:val="single" w:sz="6" w:space="0" w:color="000000"/>
              <w:left w:val="single" w:sz="6" w:space="0" w:color="000000"/>
              <w:bottom w:val="single" w:sz="4" w:space="0" w:color="000000"/>
              <w:right w:val="single" w:sz="6" w:space="0" w:color="000000"/>
            </w:tcBorders>
            <w:shd w:val="clear" w:color="auto" w:fill="auto"/>
            <w:tcMar>
              <w:top w:w="0" w:type="dxa"/>
              <w:left w:w="85" w:type="dxa"/>
              <w:bottom w:w="0" w:type="dxa"/>
              <w:right w:w="85" w:type="dxa"/>
            </w:tcMar>
            <w:vAlign w:val="center"/>
          </w:tcPr>
          <w:p w:rsidR="00E84A77" w:rsidRDefault="00E84A77">
            <w:pPr>
              <w:spacing w:line="0" w:lineRule="atLeast"/>
              <w:jc w:val="center"/>
              <w:rPr>
                <w:rFonts w:ascii="標楷體" w:eastAsia="標楷體" w:hAnsi="標楷體"/>
              </w:rPr>
            </w:pPr>
          </w:p>
        </w:tc>
        <w:tc>
          <w:tcPr>
            <w:tcW w:w="3180" w:type="dxa"/>
            <w:tcBorders>
              <w:top w:val="single" w:sz="6" w:space="0" w:color="000000"/>
              <w:left w:val="single" w:sz="6" w:space="0" w:color="000000"/>
              <w:bottom w:val="single" w:sz="4" w:space="0" w:color="000000"/>
              <w:right w:val="single" w:sz="6" w:space="0" w:color="000000"/>
            </w:tcBorders>
            <w:shd w:val="clear" w:color="auto" w:fill="auto"/>
            <w:tcMar>
              <w:top w:w="0" w:type="dxa"/>
              <w:left w:w="85" w:type="dxa"/>
              <w:bottom w:w="0" w:type="dxa"/>
              <w:right w:w="85" w:type="dxa"/>
            </w:tcMar>
            <w:vAlign w:val="center"/>
          </w:tcPr>
          <w:p w:rsidR="00E84A77" w:rsidRDefault="00E84A77">
            <w:pPr>
              <w:spacing w:line="0" w:lineRule="atLeast"/>
              <w:jc w:val="center"/>
              <w:rPr>
                <w:rFonts w:ascii="標楷體" w:eastAsia="標楷體" w:hAnsi="標楷體"/>
              </w:rPr>
            </w:pPr>
          </w:p>
        </w:tc>
      </w:tr>
    </w:tbl>
    <w:p w:rsidR="00E84A77" w:rsidRDefault="00E84A77">
      <w:pPr>
        <w:spacing w:before="120" w:line="300" w:lineRule="exact"/>
        <w:rPr>
          <w:rFonts w:ascii="標楷體" w:eastAsia="標楷體" w:hAnsi="標楷體"/>
          <w:sz w:val="22"/>
          <w:szCs w:val="18"/>
        </w:rPr>
      </w:pPr>
    </w:p>
    <w:p w:rsidR="00E84A77" w:rsidRDefault="00E84A77">
      <w:pPr>
        <w:spacing w:before="120" w:line="300" w:lineRule="exact"/>
        <w:rPr>
          <w:rFonts w:ascii="標楷體" w:eastAsia="標楷體" w:hAnsi="標楷體"/>
          <w:sz w:val="32"/>
          <w:szCs w:val="18"/>
        </w:rPr>
      </w:pPr>
    </w:p>
    <w:p w:rsidR="00E84A77" w:rsidRDefault="00801616">
      <w:pPr>
        <w:pageBreakBefore/>
        <w:spacing w:before="120" w:line="300" w:lineRule="exact"/>
        <w:rPr>
          <w:rFonts w:ascii="標楷體" w:eastAsia="標楷體" w:hAnsi="標楷體"/>
          <w:sz w:val="32"/>
          <w:szCs w:val="18"/>
        </w:rPr>
      </w:pPr>
      <w:r>
        <w:rPr>
          <w:rFonts w:ascii="標楷體" w:eastAsia="標楷體" w:hAnsi="標楷體"/>
          <w:sz w:val="32"/>
          <w:szCs w:val="18"/>
        </w:rPr>
        <w:lastRenderedPageBreak/>
        <w:t>附件</w:t>
      </w:r>
      <w:r>
        <w:rPr>
          <w:rFonts w:ascii="標楷體" w:eastAsia="標楷體" w:hAnsi="標楷體" w:hint="eastAsia"/>
          <w:sz w:val="32"/>
          <w:szCs w:val="18"/>
        </w:rPr>
        <w:t>1</w:t>
      </w:r>
      <w:r>
        <w:rPr>
          <w:rFonts w:ascii="標楷體" w:eastAsia="標楷體" w:hAnsi="標楷體"/>
          <w:sz w:val="32"/>
          <w:szCs w:val="18"/>
        </w:rPr>
        <w:t>：</w:t>
      </w:r>
      <w:r>
        <w:rPr>
          <w:rFonts w:ascii="標楷體" w:eastAsia="標楷體" w:hAnsi="標楷體" w:hint="eastAsia"/>
          <w:sz w:val="32"/>
          <w:szCs w:val="18"/>
        </w:rPr>
        <w:t>各類</w:t>
      </w:r>
      <w:r>
        <w:rPr>
          <w:rFonts w:ascii="標楷體" w:eastAsia="標楷體" w:hAnsi="標楷體"/>
          <w:sz w:val="32"/>
          <w:szCs w:val="18"/>
        </w:rPr>
        <w:t>附件</w:t>
      </w:r>
    </w:p>
    <w:p w:rsidR="00E84A77" w:rsidRDefault="00801616">
      <w:pPr>
        <w:pageBreakBefore/>
        <w:spacing w:before="120" w:line="300" w:lineRule="exact"/>
        <w:rPr>
          <w:rFonts w:ascii="標楷體" w:eastAsia="標楷體" w:hAnsi="標楷體"/>
          <w:sz w:val="32"/>
          <w:szCs w:val="18"/>
        </w:rPr>
      </w:pPr>
      <w:r>
        <w:rPr>
          <w:rFonts w:ascii="標楷體" w:eastAsia="標楷體" w:hAnsi="標楷體"/>
          <w:sz w:val="32"/>
          <w:szCs w:val="18"/>
        </w:rPr>
        <w:lastRenderedPageBreak/>
        <w:t>附圖</w:t>
      </w:r>
      <w:r>
        <w:rPr>
          <w:rFonts w:ascii="標楷體" w:eastAsia="標楷體" w:hAnsi="標楷體" w:hint="eastAsia"/>
          <w:sz w:val="32"/>
          <w:szCs w:val="18"/>
        </w:rPr>
        <w:t>1</w:t>
      </w:r>
      <w:r>
        <w:rPr>
          <w:rFonts w:ascii="標楷體" w:eastAsia="標楷體" w:hAnsi="標楷體"/>
          <w:sz w:val="32"/>
          <w:szCs w:val="18"/>
        </w:rPr>
        <w:t>：活動場地位置圖</w:t>
      </w:r>
      <w:r>
        <w:rPr>
          <w:rFonts w:ascii="標楷體" w:eastAsia="標楷體" w:hAnsi="標楷體"/>
          <w:sz w:val="32"/>
          <w:szCs w:val="18"/>
        </w:rPr>
        <w:t>(</w:t>
      </w:r>
      <w:r>
        <w:rPr>
          <w:rFonts w:ascii="標楷體" w:eastAsia="標楷體" w:hAnsi="標楷體"/>
          <w:sz w:val="32"/>
          <w:szCs w:val="18"/>
        </w:rPr>
        <w:t>可多張圖示合併標示</w:t>
      </w:r>
      <w:r>
        <w:rPr>
          <w:rFonts w:ascii="標楷體" w:eastAsia="標楷體" w:hAnsi="標楷體"/>
          <w:sz w:val="32"/>
          <w:szCs w:val="18"/>
        </w:rPr>
        <w:t>)</w:t>
      </w:r>
    </w:p>
    <w:p w:rsidR="00E84A77" w:rsidRDefault="00801616">
      <w:pPr>
        <w:pageBreakBefore/>
        <w:spacing w:before="120" w:line="300" w:lineRule="exact"/>
      </w:pPr>
      <w:r>
        <w:rPr>
          <w:rFonts w:ascii="標楷體" w:eastAsia="標楷體" w:hAnsi="標楷體"/>
          <w:sz w:val="32"/>
          <w:szCs w:val="18"/>
        </w:rPr>
        <w:lastRenderedPageBreak/>
        <w:t>附圖</w:t>
      </w:r>
      <w:r>
        <w:rPr>
          <w:rFonts w:ascii="標楷體" w:eastAsia="標楷體" w:hAnsi="標楷體" w:hint="eastAsia"/>
          <w:sz w:val="32"/>
          <w:szCs w:val="18"/>
        </w:rPr>
        <w:t>2</w:t>
      </w:r>
      <w:r>
        <w:rPr>
          <w:rFonts w:ascii="標楷體" w:eastAsia="標楷體" w:hAnsi="標楷體"/>
          <w:sz w:val="32"/>
          <w:szCs w:val="18"/>
        </w:rPr>
        <w:t>：活動現場平面配置圖</w:t>
      </w:r>
      <w:r>
        <w:rPr>
          <w:rFonts w:ascii="標楷體" w:eastAsia="標楷體" w:hAnsi="標楷體"/>
          <w:b/>
          <w:color w:val="FF0000"/>
          <w:sz w:val="32"/>
          <w:szCs w:val="18"/>
          <w:u w:val="single"/>
        </w:rPr>
        <w:t>及人流動線規劃圖</w:t>
      </w:r>
    </w:p>
    <w:p w:rsidR="00E84A77" w:rsidRDefault="00801616">
      <w:pPr>
        <w:pageBreakBefore/>
        <w:spacing w:before="120" w:line="300" w:lineRule="exact"/>
      </w:pPr>
      <w:r>
        <w:rPr>
          <w:rFonts w:ascii="標楷體" w:eastAsia="標楷體" w:hAnsi="標楷體"/>
          <w:sz w:val="32"/>
          <w:szCs w:val="18"/>
        </w:rPr>
        <w:lastRenderedPageBreak/>
        <w:t>附圖</w:t>
      </w:r>
      <w:r>
        <w:rPr>
          <w:rFonts w:ascii="標楷體" w:eastAsia="標楷體" w:hAnsi="標楷體" w:hint="eastAsia"/>
          <w:sz w:val="32"/>
          <w:szCs w:val="18"/>
        </w:rPr>
        <w:t>3</w:t>
      </w:r>
      <w:r>
        <w:rPr>
          <w:rFonts w:ascii="標楷體" w:eastAsia="標楷體" w:hAnsi="標楷體"/>
          <w:sz w:val="32"/>
          <w:szCs w:val="18"/>
        </w:rPr>
        <w:t>：交通管制及救災動線圖</w:t>
      </w:r>
      <w:r>
        <w:rPr>
          <w:rFonts w:ascii="標楷體" w:eastAsia="標楷體" w:hAnsi="標楷體"/>
          <w:sz w:val="32"/>
          <w:szCs w:val="18"/>
        </w:rPr>
        <w:t>(</w:t>
      </w:r>
      <w:r>
        <w:rPr>
          <w:rFonts w:ascii="標楷體" w:eastAsia="標楷體" w:hAnsi="標楷體"/>
          <w:sz w:val="32"/>
          <w:szCs w:val="18"/>
        </w:rPr>
        <w:t>可多張圖示合併標示</w:t>
      </w:r>
      <w:r>
        <w:rPr>
          <w:rFonts w:ascii="標楷體" w:eastAsia="標楷體" w:hAnsi="標楷體"/>
          <w:sz w:val="32"/>
          <w:szCs w:val="18"/>
        </w:rPr>
        <w:t>)</w:t>
      </w:r>
    </w:p>
    <w:p w:rsidR="00E84A77" w:rsidRDefault="00801616">
      <w:pPr>
        <w:pageBreakBefore/>
        <w:spacing w:before="120" w:line="300" w:lineRule="exact"/>
      </w:pPr>
      <w:r>
        <w:rPr>
          <w:rFonts w:ascii="標楷體" w:eastAsia="標楷體" w:hAnsi="標楷體"/>
          <w:sz w:val="32"/>
          <w:szCs w:val="18"/>
        </w:rPr>
        <w:lastRenderedPageBreak/>
        <w:t>附圖</w:t>
      </w:r>
      <w:r>
        <w:rPr>
          <w:rFonts w:ascii="標楷體" w:eastAsia="標楷體" w:hAnsi="標楷體" w:hint="eastAsia"/>
          <w:sz w:val="32"/>
          <w:szCs w:val="18"/>
        </w:rPr>
        <w:t>4</w:t>
      </w:r>
      <w:r>
        <w:rPr>
          <w:rFonts w:ascii="標楷體" w:eastAsia="標楷體" w:hAnsi="標楷體"/>
          <w:sz w:val="32"/>
          <w:szCs w:val="18"/>
        </w:rPr>
        <w:t>：緊急醫療配置圖</w:t>
      </w:r>
      <w:r>
        <w:rPr>
          <w:rFonts w:ascii="標楷體" w:eastAsia="標楷體" w:hAnsi="標楷體"/>
          <w:sz w:val="32"/>
          <w:szCs w:val="18"/>
        </w:rPr>
        <w:t>(</w:t>
      </w:r>
      <w:r>
        <w:rPr>
          <w:rFonts w:ascii="標楷體" w:eastAsia="標楷體" w:hAnsi="標楷體"/>
          <w:sz w:val="32"/>
          <w:szCs w:val="18"/>
        </w:rPr>
        <w:t>可多張圖示合併標示</w:t>
      </w:r>
      <w:r>
        <w:rPr>
          <w:rFonts w:ascii="標楷體" w:eastAsia="標楷體" w:hAnsi="標楷體"/>
          <w:sz w:val="32"/>
          <w:szCs w:val="18"/>
        </w:rPr>
        <w:t>)</w:t>
      </w:r>
    </w:p>
    <w:p w:rsidR="00E84A77" w:rsidRDefault="00801616">
      <w:pPr>
        <w:pageBreakBefore/>
        <w:spacing w:before="120" w:line="300" w:lineRule="exact"/>
      </w:pPr>
      <w:r>
        <w:rPr>
          <w:rFonts w:ascii="標楷體" w:eastAsia="標楷體" w:hAnsi="標楷體"/>
          <w:sz w:val="32"/>
          <w:szCs w:val="18"/>
        </w:rPr>
        <w:lastRenderedPageBreak/>
        <w:t>附圖</w:t>
      </w:r>
      <w:r>
        <w:rPr>
          <w:rFonts w:ascii="標楷體" w:eastAsia="標楷體" w:hAnsi="標楷體" w:hint="eastAsia"/>
          <w:sz w:val="32"/>
          <w:szCs w:val="18"/>
        </w:rPr>
        <w:t>5</w:t>
      </w:r>
      <w:r>
        <w:rPr>
          <w:rFonts w:ascii="標楷體" w:eastAsia="標楷體" w:hAnsi="標楷體"/>
          <w:sz w:val="32"/>
          <w:szCs w:val="18"/>
        </w:rPr>
        <w:t>：</w:t>
      </w:r>
      <w:r>
        <w:rPr>
          <w:rFonts w:ascii="標楷體" w:eastAsia="標楷體" w:hAnsi="標楷體"/>
          <w:b/>
          <w:color w:val="FF0000"/>
          <w:sz w:val="32"/>
          <w:szCs w:val="18"/>
          <w:u w:val="single"/>
        </w:rPr>
        <w:t>集結區域腹地規劃圖</w:t>
      </w:r>
    </w:p>
    <w:p w:rsidR="00E84A77" w:rsidRDefault="00801616">
      <w:pPr>
        <w:pageBreakBefore/>
        <w:spacing w:before="120" w:line="300" w:lineRule="exact"/>
        <w:rPr>
          <w:rFonts w:ascii="標楷體" w:eastAsia="標楷體" w:hAnsi="標楷體"/>
          <w:sz w:val="32"/>
          <w:szCs w:val="18"/>
        </w:rPr>
      </w:pPr>
      <w:r>
        <w:rPr>
          <w:rFonts w:ascii="標楷體" w:eastAsia="標楷體" w:hAnsi="標楷體"/>
          <w:sz w:val="32"/>
          <w:szCs w:val="18"/>
        </w:rPr>
        <w:lastRenderedPageBreak/>
        <w:t>附圖</w:t>
      </w:r>
      <w:r>
        <w:rPr>
          <w:rFonts w:ascii="標楷體" w:eastAsia="標楷體" w:hAnsi="標楷體" w:hint="eastAsia"/>
          <w:sz w:val="32"/>
          <w:szCs w:val="18"/>
        </w:rPr>
        <w:t>6</w:t>
      </w:r>
      <w:r>
        <w:rPr>
          <w:rFonts w:ascii="標楷體" w:eastAsia="標楷體" w:hAnsi="標楷體"/>
          <w:sz w:val="32"/>
          <w:szCs w:val="18"/>
        </w:rPr>
        <w:t>：其他圖示</w:t>
      </w:r>
    </w:p>
    <w:p w:rsidR="00E84A77" w:rsidRDefault="00801616">
      <w:pPr>
        <w:spacing w:line="240" w:lineRule="atLeast"/>
        <w:jc w:val="center"/>
        <w:rPr>
          <w:rFonts w:ascii="標楷體" w:eastAsia="標楷體" w:hAnsi="標楷體"/>
          <w:sz w:val="32"/>
          <w:szCs w:val="18"/>
        </w:rPr>
      </w:pPr>
      <w:r>
        <w:rPr>
          <w:rFonts w:ascii="標楷體" w:eastAsia="標楷體" w:hAnsi="標楷體" w:hint="eastAsia"/>
          <w:sz w:val="32"/>
          <w:szCs w:val="18"/>
        </w:rPr>
        <w:t xml:space="preserve"> </w:t>
      </w: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spacing w:line="240" w:lineRule="atLeast"/>
        <w:jc w:val="center"/>
        <w:rPr>
          <w:rFonts w:ascii="標楷體" w:eastAsia="標楷體" w:hAnsi="標楷體"/>
          <w:sz w:val="32"/>
          <w:szCs w:val="18"/>
        </w:rPr>
      </w:pPr>
    </w:p>
    <w:p w:rsidR="00E84A77" w:rsidRDefault="00E84A77">
      <w:pPr>
        <w:rPr>
          <w:rFonts w:ascii="標楷體" w:eastAsia="標楷體" w:hAnsi="標楷體"/>
          <w:sz w:val="28"/>
          <w:szCs w:val="28"/>
        </w:rPr>
      </w:pPr>
    </w:p>
    <w:p w:rsidR="00E84A77" w:rsidRDefault="00801616">
      <w:pPr>
        <w:rPr>
          <w:rFonts w:ascii="標楷體" w:eastAsia="標楷體" w:hAnsi="標楷體"/>
          <w:sz w:val="28"/>
          <w:szCs w:val="28"/>
        </w:rPr>
      </w:pPr>
      <w:r>
        <w:rPr>
          <w:rFonts w:ascii="標楷體" w:eastAsia="標楷體" w:hAnsi="標楷體" w:hint="eastAsia"/>
          <w:sz w:val="28"/>
          <w:szCs w:val="28"/>
        </w:rPr>
        <w:lastRenderedPageBreak/>
        <w:t>附件</w:t>
      </w:r>
      <w:r>
        <w:rPr>
          <w:rFonts w:ascii="標楷體" w:eastAsia="標楷體" w:hAnsi="標楷體" w:hint="eastAsia"/>
          <w:sz w:val="28"/>
          <w:szCs w:val="28"/>
        </w:rPr>
        <w:t>5</w:t>
      </w:r>
    </w:p>
    <w:p w:rsidR="00E84A77" w:rsidRDefault="00801616">
      <w:pPr>
        <w:rPr>
          <w:rFonts w:ascii="標楷體" w:eastAsia="標楷體" w:hAnsi="標楷體"/>
          <w:b/>
          <w:sz w:val="96"/>
          <w:szCs w:val="96"/>
        </w:rPr>
      </w:pPr>
      <w:r>
        <w:rPr>
          <w:rFonts w:ascii="標楷體" w:eastAsia="標楷體" w:hAnsi="標楷體" w:hint="eastAsia"/>
          <w:b/>
          <w:sz w:val="96"/>
          <w:szCs w:val="96"/>
        </w:rPr>
        <w:t>活動場所、使用器材、可燃性物質等說明計畫範例</w:t>
      </w:r>
    </w:p>
    <w:p w:rsidR="00E84A77" w:rsidRDefault="00E84A77">
      <w:pPr>
        <w:rPr>
          <w:rFonts w:ascii="標楷體" w:eastAsia="標楷體" w:hAnsi="標楷體"/>
          <w:b/>
          <w:sz w:val="96"/>
          <w:szCs w:val="96"/>
        </w:rPr>
      </w:pPr>
    </w:p>
    <w:p w:rsidR="00E84A77" w:rsidRDefault="00E84A77">
      <w:pPr>
        <w:rPr>
          <w:rFonts w:ascii="標楷體" w:eastAsia="標楷體" w:hAnsi="標楷體"/>
          <w:b/>
          <w:sz w:val="96"/>
          <w:szCs w:val="96"/>
        </w:rPr>
      </w:pPr>
    </w:p>
    <w:p w:rsidR="00E84A77" w:rsidRDefault="00E84A77">
      <w:pPr>
        <w:rPr>
          <w:rFonts w:ascii="標楷體" w:eastAsia="標楷體" w:hAnsi="標楷體"/>
          <w:b/>
          <w:sz w:val="96"/>
          <w:szCs w:val="96"/>
        </w:rPr>
      </w:pPr>
    </w:p>
    <w:p w:rsidR="00E84A77" w:rsidRDefault="00801616">
      <w:pPr>
        <w:pStyle w:val="aff3"/>
        <w:tabs>
          <w:tab w:val="left" w:pos="658"/>
          <w:tab w:val="left" w:pos="686"/>
          <w:tab w:val="left" w:pos="980"/>
        </w:tabs>
        <w:spacing w:afterLines="0" w:after="0"/>
        <w:jc w:val="center"/>
        <w:rPr>
          <w:rFonts w:ascii="標楷體" w:eastAsia="標楷體" w:hAnsi="標楷體"/>
          <w:b/>
          <w:sz w:val="56"/>
          <w:szCs w:val="56"/>
        </w:rPr>
      </w:pPr>
      <w:r>
        <w:rPr>
          <w:rFonts w:ascii="標楷體" w:eastAsia="標楷體" w:hAnsi="標楷體" w:hint="eastAsia"/>
          <w:b/>
          <w:sz w:val="56"/>
          <w:szCs w:val="56"/>
        </w:rPr>
        <w:t>製定日期：民國</w:t>
      </w:r>
      <w:r>
        <w:rPr>
          <w:rFonts w:ascii="標楷體" w:eastAsia="標楷體" w:hAnsi="標楷體" w:hint="eastAsia"/>
          <w:b/>
          <w:color w:val="FF0000"/>
          <w:sz w:val="56"/>
          <w:szCs w:val="56"/>
        </w:rPr>
        <w:t>○</w:t>
      </w:r>
      <w:r>
        <w:rPr>
          <w:rFonts w:ascii="標楷體" w:eastAsia="標楷體" w:hAnsi="標楷體" w:hint="eastAsia"/>
          <w:b/>
          <w:sz w:val="56"/>
          <w:szCs w:val="56"/>
        </w:rPr>
        <w:t>年</w:t>
      </w:r>
      <w:r>
        <w:rPr>
          <w:rFonts w:ascii="標楷體" w:eastAsia="標楷體" w:hAnsi="標楷體" w:hint="eastAsia"/>
          <w:b/>
          <w:color w:val="FF0000"/>
          <w:sz w:val="56"/>
          <w:szCs w:val="56"/>
        </w:rPr>
        <w:t>○</w:t>
      </w:r>
      <w:r>
        <w:rPr>
          <w:rFonts w:ascii="標楷體" w:eastAsia="標楷體" w:hAnsi="標楷體" w:hint="eastAsia"/>
          <w:b/>
          <w:sz w:val="56"/>
          <w:szCs w:val="56"/>
        </w:rPr>
        <w:t>月</w:t>
      </w:r>
      <w:r>
        <w:rPr>
          <w:rFonts w:ascii="標楷體" w:eastAsia="標楷體" w:hAnsi="標楷體" w:hint="eastAsia"/>
          <w:b/>
          <w:color w:val="FF0000"/>
          <w:sz w:val="56"/>
          <w:szCs w:val="56"/>
        </w:rPr>
        <w:t>○</w:t>
      </w:r>
      <w:r>
        <w:rPr>
          <w:rFonts w:ascii="標楷體" w:eastAsia="標楷體" w:hAnsi="標楷體" w:hint="eastAsia"/>
          <w:b/>
          <w:sz w:val="56"/>
          <w:szCs w:val="56"/>
        </w:rPr>
        <w:t>日</w:t>
      </w:r>
    </w:p>
    <w:p w:rsidR="00E84A77" w:rsidRDefault="00E84A77">
      <w:pPr>
        <w:pStyle w:val="aff3"/>
        <w:tabs>
          <w:tab w:val="left" w:pos="658"/>
          <w:tab w:val="left" w:pos="686"/>
          <w:tab w:val="left" w:pos="980"/>
        </w:tabs>
        <w:spacing w:afterLines="0" w:after="0"/>
        <w:jc w:val="center"/>
        <w:rPr>
          <w:rFonts w:ascii="標楷體" w:eastAsia="標楷體" w:hAnsi="標楷體"/>
          <w:b/>
          <w:sz w:val="56"/>
          <w:szCs w:val="56"/>
        </w:rPr>
      </w:pPr>
    </w:p>
    <w:tbl>
      <w:tblPr>
        <w:tblW w:w="8525" w:type="dxa"/>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2340"/>
        <w:gridCol w:w="1922"/>
        <w:gridCol w:w="1923"/>
      </w:tblGrid>
      <w:tr w:rsidR="00E84A77">
        <w:tc>
          <w:tcPr>
            <w:tcW w:w="2340" w:type="dxa"/>
            <w:tcBorders>
              <w:top w:val="single" w:sz="18" w:space="0" w:color="auto"/>
              <w:left w:val="single" w:sz="18" w:space="0" w:color="auto"/>
              <w:bottom w:val="single" w:sz="18" w:space="0" w:color="auto"/>
              <w:right w:val="single" w:sz="18" w:space="0" w:color="auto"/>
            </w:tcBorders>
          </w:tcPr>
          <w:p w:rsidR="00E84A77" w:rsidRDefault="00801616">
            <w:pPr>
              <w:pStyle w:val="aff3"/>
              <w:tabs>
                <w:tab w:val="left" w:pos="658"/>
                <w:tab w:val="left" w:pos="686"/>
                <w:tab w:val="left" w:pos="980"/>
              </w:tabs>
              <w:spacing w:beforeLines="50" w:before="120" w:after="120"/>
              <w:jc w:val="center"/>
              <w:rPr>
                <w:rFonts w:ascii="標楷體" w:eastAsia="標楷體" w:hAnsi="標楷體"/>
                <w:b/>
                <w:sz w:val="40"/>
                <w:szCs w:val="40"/>
              </w:rPr>
            </w:pPr>
            <w:r>
              <w:rPr>
                <w:rFonts w:ascii="標楷體" w:eastAsia="標楷體" w:hAnsi="標楷體" w:hint="eastAsia"/>
                <w:b/>
                <w:sz w:val="40"/>
                <w:szCs w:val="40"/>
              </w:rPr>
              <w:t>人員</w:t>
            </w:r>
          </w:p>
        </w:tc>
        <w:tc>
          <w:tcPr>
            <w:tcW w:w="2340" w:type="dxa"/>
            <w:tcBorders>
              <w:top w:val="single" w:sz="18" w:space="0" w:color="auto"/>
              <w:left w:val="single" w:sz="18" w:space="0" w:color="auto"/>
              <w:bottom w:val="single" w:sz="18" w:space="0" w:color="auto"/>
              <w:right w:val="single" w:sz="18" w:space="0" w:color="auto"/>
            </w:tcBorders>
          </w:tcPr>
          <w:p w:rsidR="00E84A77" w:rsidRDefault="00801616">
            <w:pPr>
              <w:pStyle w:val="aff3"/>
              <w:tabs>
                <w:tab w:val="left" w:pos="658"/>
                <w:tab w:val="left" w:pos="686"/>
                <w:tab w:val="left" w:pos="980"/>
              </w:tabs>
              <w:spacing w:beforeLines="50" w:before="120" w:after="120"/>
              <w:jc w:val="center"/>
              <w:rPr>
                <w:rFonts w:ascii="標楷體" w:eastAsia="標楷體" w:hAnsi="標楷體"/>
                <w:b/>
                <w:sz w:val="40"/>
                <w:szCs w:val="40"/>
              </w:rPr>
            </w:pPr>
            <w:r>
              <w:rPr>
                <w:rFonts w:ascii="標楷體" w:eastAsia="標楷體" w:hAnsi="標楷體" w:hint="eastAsia"/>
                <w:b/>
                <w:sz w:val="40"/>
                <w:szCs w:val="40"/>
              </w:rPr>
              <w:t>職稱</w:t>
            </w:r>
          </w:p>
        </w:tc>
        <w:tc>
          <w:tcPr>
            <w:tcW w:w="1922" w:type="dxa"/>
            <w:tcBorders>
              <w:top w:val="single" w:sz="18" w:space="0" w:color="auto"/>
              <w:left w:val="single" w:sz="18" w:space="0" w:color="auto"/>
              <w:bottom w:val="single" w:sz="18" w:space="0" w:color="auto"/>
              <w:right w:val="single" w:sz="18" w:space="0" w:color="auto"/>
            </w:tcBorders>
          </w:tcPr>
          <w:p w:rsidR="00E84A77" w:rsidRDefault="00801616">
            <w:pPr>
              <w:pStyle w:val="aff3"/>
              <w:tabs>
                <w:tab w:val="left" w:pos="658"/>
                <w:tab w:val="left" w:pos="686"/>
                <w:tab w:val="left" w:pos="980"/>
              </w:tabs>
              <w:spacing w:beforeLines="50" w:before="120" w:after="120"/>
              <w:jc w:val="center"/>
              <w:rPr>
                <w:rFonts w:ascii="標楷體" w:eastAsia="標楷體" w:hAnsi="標楷體"/>
                <w:b/>
                <w:sz w:val="40"/>
                <w:szCs w:val="40"/>
              </w:rPr>
            </w:pPr>
            <w:r>
              <w:rPr>
                <w:rFonts w:ascii="標楷體" w:eastAsia="標楷體" w:hAnsi="標楷體" w:hint="eastAsia"/>
                <w:b/>
                <w:sz w:val="40"/>
                <w:szCs w:val="40"/>
              </w:rPr>
              <w:t>姓名</w:t>
            </w:r>
          </w:p>
        </w:tc>
        <w:tc>
          <w:tcPr>
            <w:tcW w:w="1923" w:type="dxa"/>
            <w:tcBorders>
              <w:top w:val="single" w:sz="18" w:space="0" w:color="auto"/>
              <w:left w:val="single" w:sz="18" w:space="0" w:color="auto"/>
              <w:bottom w:val="single" w:sz="18" w:space="0" w:color="auto"/>
              <w:right w:val="single" w:sz="18" w:space="0" w:color="auto"/>
            </w:tcBorders>
          </w:tcPr>
          <w:p w:rsidR="00E84A77" w:rsidRDefault="00801616">
            <w:pPr>
              <w:pStyle w:val="aff3"/>
              <w:tabs>
                <w:tab w:val="left" w:pos="658"/>
                <w:tab w:val="left" w:pos="686"/>
                <w:tab w:val="left" w:pos="980"/>
              </w:tabs>
              <w:spacing w:beforeLines="50" w:before="120" w:after="120"/>
              <w:jc w:val="center"/>
              <w:rPr>
                <w:rFonts w:ascii="標楷體" w:eastAsia="標楷體" w:hAnsi="標楷體"/>
                <w:b/>
                <w:sz w:val="40"/>
                <w:szCs w:val="40"/>
              </w:rPr>
            </w:pPr>
            <w:r>
              <w:rPr>
                <w:rFonts w:ascii="標楷體" w:eastAsia="標楷體" w:hAnsi="標楷體" w:hint="eastAsia"/>
                <w:b/>
                <w:sz w:val="40"/>
                <w:szCs w:val="40"/>
              </w:rPr>
              <w:t>簽章</w:t>
            </w:r>
          </w:p>
        </w:tc>
      </w:tr>
      <w:tr w:rsidR="00E84A77">
        <w:tc>
          <w:tcPr>
            <w:tcW w:w="2340" w:type="dxa"/>
            <w:tcBorders>
              <w:top w:val="single" w:sz="18" w:space="0" w:color="auto"/>
              <w:left w:val="single" w:sz="18" w:space="0" w:color="auto"/>
              <w:bottom w:val="single" w:sz="18" w:space="0" w:color="auto"/>
              <w:right w:val="single" w:sz="18" w:space="0" w:color="auto"/>
            </w:tcBorders>
          </w:tcPr>
          <w:p w:rsidR="00E84A77" w:rsidRDefault="00801616">
            <w:pPr>
              <w:pStyle w:val="aff3"/>
              <w:tabs>
                <w:tab w:val="left" w:pos="658"/>
                <w:tab w:val="left" w:pos="686"/>
                <w:tab w:val="left" w:pos="980"/>
              </w:tabs>
              <w:spacing w:beforeLines="50" w:before="120" w:after="120"/>
              <w:jc w:val="center"/>
              <w:rPr>
                <w:rFonts w:ascii="標楷體" w:eastAsia="標楷體" w:hAnsi="標楷體"/>
                <w:b/>
                <w:sz w:val="40"/>
                <w:szCs w:val="40"/>
              </w:rPr>
            </w:pPr>
            <w:r>
              <w:rPr>
                <w:rFonts w:ascii="標楷體" w:eastAsia="標楷體" w:hAnsi="標楷體" w:hint="eastAsia"/>
                <w:b/>
                <w:sz w:val="40"/>
                <w:szCs w:val="40"/>
              </w:rPr>
              <w:t>管理人</w:t>
            </w:r>
          </w:p>
        </w:tc>
        <w:tc>
          <w:tcPr>
            <w:tcW w:w="2340" w:type="dxa"/>
            <w:tcBorders>
              <w:top w:val="single" w:sz="18" w:space="0" w:color="auto"/>
              <w:left w:val="single" w:sz="18" w:space="0" w:color="auto"/>
              <w:bottom w:val="single" w:sz="18" w:space="0" w:color="auto"/>
              <w:right w:val="single" w:sz="18" w:space="0" w:color="auto"/>
            </w:tcBorders>
          </w:tcPr>
          <w:p w:rsidR="00E84A77" w:rsidRDefault="00801616">
            <w:pPr>
              <w:pStyle w:val="aff3"/>
              <w:tabs>
                <w:tab w:val="left" w:pos="658"/>
                <w:tab w:val="left" w:pos="686"/>
                <w:tab w:val="left" w:pos="980"/>
              </w:tabs>
              <w:spacing w:beforeLines="50" w:before="120" w:after="120"/>
              <w:jc w:val="center"/>
              <w:rPr>
                <w:rFonts w:ascii="標楷體" w:eastAsia="標楷體" w:hAnsi="標楷體"/>
                <w:b/>
                <w:color w:val="FF0000"/>
                <w:sz w:val="40"/>
                <w:szCs w:val="40"/>
              </w:rPr>
            </w:pPr>
            <w:r>
              <w:rPr>
                <w:rFonts w:ascii="標楷體" w:eastAsia="標楷體" w:hAnsi="標楷體" w:hint="eastAsia"/>
                <w:b/>
                <w:color w:val="FF0000"/>
                <w:sz w:val="40"/>
                <w:szCs w:val="40"/>
              </w:rPr>
              <w:t>○○○</w:t>
            </w:r>
          </w:p>
        </w:tc>
        <w:tc>
          <w:tcPr>
            <w:tcW w:w="1922" w:type="dxa"/>
            <w:tcBorders>
              <w:top w:val="single" w:sz="18" w:space="0" w:color="auto"/>
              <w:left w:val="single" w:sz="18" w:space="0" w:color="auto"/>
              <w:bottom w:val="single" w:sz="18" w:space="0" w:color="auto"/>
              <w:right w:val="single" w:sz="18" w:space="0" w:color="auto"/>
            </w:tcBorders>
          </w:tcPr>
          <w:p w:rsidR="00E84A77" w:rsidRDefault="00801616">
            <w:pPr>
              <w:pStyle w:val="aff3"/>
              <w:tabs>
                <w:tab w:val="left" w:pos="658"/>
                <w:tab w:val="left" w:pos="686"/>
                <w:tab w:val="left" w:pos="980"/>
              </w:tabs>
              <w:spacing w:beforeLines="50" w:before="120" w:after="120"/>
              <w:jc w:val="center"/>
              <w:rPr>
                <w:rFonts w:ascii="標楷體" w:eastAsia="標楷體" w:hAnsi="標楷體"/>
                <w:b/>
                <w:color w:val="FF0000"/>
                <w:sz w:val="40"/>
                <w:szCs w:val="40"/>
              </w:rPr>
            </w:pPr>
            <w:r>
              <w:rPr>
                <w:rFonts w:ascii="標楷體" w:eastAsia="標楷體" w:hAnsi="標楷體" w:hint="eastAsia"/>
                <w:b/>
                <w:color w:val="FF0000"/>
                <w:sz w:val="40"/>
                <w:szCs w:val="40"/>
              </w:rPr>
              <w:t>○○○</w:t>
            </w:r>
          </w:p>
        </w:tc>
        <w:tc>
          <w:tcPr>
            <w:tcW w:w="1923" w:type="dxa"/>
            <w:tcBorders>
              <w:top w:val="single" w:sz="18" w:space="0" w:color="auto"/>
              <w:left w:val="single" w:sz="18" w:space="0" w:color="auto"/>
              <w:bottom w:val="single" w:sz="18" w:space="0" w:color="auto"/>
              <w:right w:val="single" w:sz="18" w:space="0" w:color="auto"/>
            </w:tcBorders>
          </w:tcPr>
          <w:p w:rsidR="00E84A77" w:rsidRDefault="00801616">
            <w:pPr>
              <w:pStyle w:val="aff3"/>
              <w:tabs>
                <w:tab w:val="left" w:pos="658"/>
                <w:tab w:val="left" w:pos="686"/>
                <w:tab w:val="left" w:pos="980"/>
              </w:tabs>
              <w:spacing w:beforeLines="50" w:before="120" w:after="120"/>
              <w:jc w:val="center"/>
              <w:rPr>
                <w:rFonts w:ascii="標楷體" w:eastAsia="標楷體" w:hAnsi="標楷體"/>
                <w:b/>
                <w:color w:val="FF0000"/>
                <w:sz w:val="40"/>
                <w:szCs w:val="40"/>
              </w:rPr>
            </w:pPr>
            <w:r>
              <w:rPr>
                <w:rFonts w:ascii="標楷體" w:eastAsia="標楷體" w:hAnsi="標楷體" w:hint="eastAsia"/>
                <w:b/>
                <w:color w:val="FF0000"/>
                <w:sz w:val="40"/>
                <w:szCs w:val="40"/>
              </w:rPr>
              <w:t>○○○</w:t>
            </w:r>
          </w:p>
        </w:tc>
      </w:tr>
    </w:tbl>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801616">
      <w:pPr>
        <w:pStyle w:val="aff4"/>
        <w:numPr>
          <w:ilvl w:val="0"/>
          <w:numId w:val="13"/>
        </w:numPr>
        <w:tabs>
          <w:tab w:val="clear" w:pos="480"/>
          <w:tab w:val="left" w:pos="567"/>
        </w:tabs>
        <w:spacing w:beforeLines="0" w:before="0" w:line="240" w:lineRule="atLeast"/>
        <w:ind w:firstLineChars="0"/>
        <w:rPr>
          <w:rFonts w:ascii="標楷體" w:eastAsia="標楷體" w:hAnsi="標楷體"/>
          <w:b/>
          <w:sz w:val="40"/>
          <w:szCs w:val="40"/>
        </w:rPr>
      </w:pPr>
      <w:r>
        <w:rPr>
          <w:rFonts w:ascii="標楷體" w:eastAsia="標楷體" w:hAnsi="標楷體" w:hint="eastAsia"/>
          <w:b/>
          <w:sz w:val="40"/>
          <w:szCs w:val="40"/>
        </w:rPr>
        <w:lastRenderedPageBreak/>
        <w:t>管理人業務及職責</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可燃性物質說明計畫之製作、檢討及變更。</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使用器材說明之製作</w:t>
      </w:r>
      <w:r>
        <w:rPr>
          <w:rFonts w:ascii="標楷體" w:eastAsia="標楷體" w:hAnsi="標楷體" w:hint="eastAsia"/>
          <w:sz w:val="32"/>
          <w:szCs w:val="32"/>
        </w:rPr>
        <w:t>(</w:t>
      </w:r>
      <w:r>
        <w:rPr>
          <w:rFonts w:ascii="標楷體" w:eastAsia="標楷體" w:hAnsi="標楷體" w:hint="eastAsia"/>
          <w:sz w:val="32"/>
          <w:szCs w:val="32"/>
        </w:rPr>
        <w:t>包括使用器材名稱與數量</w:t>
      </w:r>
      <w:r>
        <w:rPr>
          <w:rFonts w:ascii="標楷體" w:eastAsia="標楷體" w:hAnsi="標楷體" w:hint="eastAsia"/>
          <w:sz w:val="32"/>
          <w:szCs w:val="32"/>
        </w:rPr>
        <w:t>)</w:t>
      </w:r>
      <w:r>
        <w:rPr>
          <w:rFonts w:ascii="標楷體" w:eastAsia="標楷體" w:hAnsi="標楷體" w:hint="eastAsia"/>
          <w:sz w:val="32"/>
          <w:szCs w:val="32"/>
        </w:rPr>
        <w:t>。</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於本計畫中檢附可燃性物質之物質安全資料表、電氣設備自行</w:t>
      </w:r>
    </w:p>
    <w:p w:rsidR="00E84A77" w:rsidRDefault="00801616">
      <w:pPr>
        <w:pStyle w:val="aff5"/>
        <w:tabs>
          <w:tab w:val="left" w:pos="854"/>
        </w:tabs>
        <w:spacing w:beforeLines="0" w:before="0" w:line="240" w:lineRule="atLeast"/>
        <w:ind w:leftChars="0" w:left="854" w:right="84" w:firstLineChars="0" w:firstLine="0"/>
        <w:rPr>
          <w:rFonts w:ascii="標楷體" w:eastAsia="標楷體" w:hAnsi="標楷體"/>
          <w:sz w:val="32"/>
          <w:szCs w:val="32"/>
        </w:rPr>
      </w:pPr>
      <w:r>
        <w:rPr>
          <w:rFonts w:ascii="標楷體" w:eastAsia="標楷體" w:hAnsi="標楷體" w:hint="eastAsia"/>
          <w:sz w:val="32"/>
          <w:szCs w:val="32"/>
        </w:rPr>
        <w:t>檢查紀錄表</w:t>
      </w:r>
      <w:r>
        <w:rPr>
          <w:rFonts w:ascii="標楷體" w:eastAsia="標楷體" w:hAnsi="標楷體" w:hint="eastAsia"/>
          <w:color w:val="000000"/>
          <w:sz w:val="32"/>
          <w:szCs w:val="32"/>
        </w:rPr>
        <w:t>如附件</w:t>
      </w:r>
      <w:r>
        <w:rPr>
          <w:rFonts w:ascii="標楷體" w:eastAsia="標楷體" w:hAnsi="標楷體" w:hint="eastAsia"/>
          <w:color w:val="000000"/>
          <w:sz w:val="32"/>
          <w:szCs w:val="32"/>
        </w:rPr>
        <w:t>1</w:t>
      </w:r>
      <w:r>
        <w:rPr>
          <w:rFonts w:ascii="標楷體" w:eastAsia="標楷體" w:hAnsi="標楷體" w:hint="eastAsia"/>
          <w:sz w:val="32"/>
          <w:szCs w:val="32"/>
        </w:rPr>
        <w:t>。</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儲存場所用火、用電之監督管理。</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場所施工安全之監督。</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電器配線、電器、機械等用電、用火設備之安全監督管理。</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消防安全設備維護之實施及監督。</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通報、滅火、避難訓練之實施。</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防止縱火之預防措施。</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火災等災害發生時之緊急應變處置，以及與消防單位之通報連繫。</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依照物質安全資料表辦理員工教育訓練。</w:t>
      </w:r>
    </w:p>
    <w:p w:rsidR="00E84A77" w:rsidRDefault="00801616">
      <w:pPr>
        <w:pStyle w:val="aff5"/>
        <w:numPr>
          <w:ilvl w:val="1"/>
          <w:numId w:val="13"/>
        </w:numPr>
        <w:tabs>
          <w:tab w:val="left" w:pos="113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其他防災上必要之事項。</w:t>
      </w:r>
    </w:p>
    <w:p w:rsidR="00E84A77" w:rsidRDefault="00801616">
      <w:pPr>
        <w:pStyle w:val="aff4"/>
        <w:numPr>
          <w:ilvl w:val="0"/>
          <w:numId w:val="13"/>
        </w:numPr>
        <w:tabs>
          <w:tab w:val="clear" w:pos="480"/>
          <w:tab w:val="left" w:pos="560"/>
        </w:tabs>
        <w:spacing w:beforeLines="0" w:before="0" w:line="240" w:lineRule="atLeast"/>
        <w:ind w:firstLineChars="0"/>
        <w:rPr>
          <w:rFonts w:ascii="標楷體" w:eastAsia="標楷體" w:hAnsi="標楷體"/>
          <w:b/>
          <w:sz w:val="40"/>
          <w:szCs w:val="40"/>
        </w:rPr>
      </w:pPr>
      <w:r>
        <w:rPr>
          <w:rFonts w:ascii="標楷體" w:eastAsia="標楷體" w:hAnsi="標楷體" w:hint="eastAsia"/>
          <w:b/>
          <w:sz w:val="40"/>
          <w:szCs w:val="40"/>
        </w:rPr>
        <w:t>洩漏等意外事故之應變措施</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人命救助第一優先。</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有爆炸危險時，其警戒範圍儘量擴大，並禁止非救災人員進入警戒區內。</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若係瓦斯或有毒氣體洩漏，必須透過各種廣播、傳播媒體對下風居民進行勸告儘速避難。</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指導避難之同時，並告知關閉使用中之電器及火源。</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color w:val="000000"/>
          <w:sz w:val="32"/>
          <w:szCs w:val="32"/>
        </w:rPr>
        <w:t>發生洩漏時，應立即關閉開關或停止活動。</w:t>
      </w:r>
    </w:p>
    <w:p w:rsidR="00E84A77" w:rsidRDefault="00801616">
      <w:pPr>
        <w:pStyle w:val="aff4"/>
        <w:numPr>
          <w:ilvl w:val="0"/>
          <w:numId w:val="13"/>
        </w:numPr>
        <w:tabs>
          <w:tab w:val="clear" w:pos="480"/>
          <w:tab w:val="left" w:pos="560"/>
          <w:tab w:val="left" w:pos="854"/>
        </w:tabs>
        <w:spacing w:beforeLines="0" w:before="0" w:line="240" w:lineRule="atLeast"/>
        <w:ind w:firstLineChars="0"/>
        <w:rPr>
          <w:rFonts w:ascii="標楷體" w:eastAsia="標楷體" w:hAnsi="標楷體"/>
          <w:b/>
          <w:sz w:val="40"/>
          <w:szCs w:val="40"/>
        </w:rPr>
      </w:pPr>
      <w:r>
        <w:rPr>
          <w:rFonts w:ascii="標楷體" w:eastAsia="標楷體" w:hAnsi="標楷體" w:hint="eastAsia"/>
          <w:b/>
          <w:sz w:val="40"/>
          <w:szCs w:val="40"/>
        </w:rPr>
        <w:t>其他必要事項</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color w:val="000000"/>
          <w:sz w:val="32"/>
          <w:szCs w:val="32"/>
        </w:rPr>
      </w:pPr>
      <w:r>
        <w:rPr>
          <w:rFonts w:ascii="標楷體" w:eastAsia="標楷體" w:hAnsi="標楷體" w:hint="eastAsia"/>
          <w:color w:val="000000"/>
          <w:sz w:val="32"/>
          <w:szCs w:val="32"/>
        </w:rPr>
        <w:t>避難逃生路線</w:t>
      </w:r>
    </w:p>
    <w:p w:rsidR="00E84A77" w:rsidRDefault="00801616">
      <w:pPr>
        <w:pStyle w:val="aff5"/>
        <w:numPr>
          <w:ilvl w:val="3"/>
          <w:numId w:val="13"/>
        </w:numPr>
        <w:tabs>
          <w:tab w:val="left" w:pos="854"/>
        </w:tabs>
        <w:spacing w:beforeLines="0" w:before="0" w:line="240" w:lineRule="atLeast"/>
        <w:ind w:leftChars="0" w:left="840" w:right="84" w:firstLineChars="0" w:hanging="420"/>
        <w:rPr>
          <w:rFonts w:ascii="標楷體" w:eastAsia="標楷體" w:hAnsi="標楷體"/>
          <w:sz w:val="32"/>
          <w:szCs w:val="32"/>
        </w:rPr>
      </w:pPr>
      <w:r>
        <w:rPr>
          <w:rFonts w:ascii="標楷體" w:eastAsia="標楷體" w:hAnsi="標楷體" w:hint="eastAsia"/>
          <w:sz w:val="32"/>
          <w:szCs w:val="32"/>
        </w:rPr>
        <w:t>管理人應製作避難逃生路線圖，清楚標示各區消防安全設備位置及通往室外之避難逃生路線，張貼於從業人員及進出人員顯而易見之位置。</w:t>
      </w:r>
    </w:p>
    <w:p w:rsidR="00E84A77" w:rsidRDefault="00801616">
      <w:pPr>
        <w:pStyle w:val="aff5"/>
        <w:numPr>
          <w:ilvl w:val="3"/>
          <w:numId w:val="13"/>
        </w:numPr>
        <w:tabs>
          <w:tab w:val="left" w:pos="854"/>
        </w:tabs>
        <w:spacing w:beforeLines="0" w:before="0" w:line="240" w:lineRule="atLeast"/>
        <w:ind w:leftChars="0" w:left="840" w:right="84" w:firstLineChars="0" w:hanging="420"/>
        <w:rPr>
          <w:rFonts w:ascii="標楷體" w:eastAsia="標楷體" w:hAnsi="標楷體"/>
          <w:sz w:val="32"/>
          <w:szCs w:val="32"/>
        </w:rPr>
      </w:pPr>
      <w:r>
        <w:rPr>
          <w:rFonts w:ascii="標楷體" w:eastAsia="標楷體" w:hAnsi="標楷體" w:hint="eastAsia"/>
          <w:sz w:val="32"/>
          <w:szCs w:val="32"/>
        </w:rPr>
        <w:t>出入口、通道等避難路線不得放置物品。</w:t>
      </w:r>
    </w:p>
    <w:p w:rsidR="00E84A77" w:rsidRDefault="00801616">
      <w:pPr>
        <w:pStyle w:val="aff5"/>
        <w:numPr>
          <w:ilvl w:val="3"/>
          <w:numId w:val="13"/>
        </w:numPr>
        <w:tabs>
          <w:tab w:val="left" w:pos="854"/>
        </w:tabs>
        <w:spacing w:beforeLines="0" w:before="0" w:line="240" w:lineRule="atLeast"/>
        <w:ind w:leftChars="0" w:left="840" w:right="84" w:firstLineChars="0" w:hanging="420"/>
        <w:rPr>
          <w:rFonts w:ascii="標楷體" w:eastAsia="標楷體" w:hAnsi="標楷體"/>
          <w:sz w:val="32"/>
          <w:szCs w:val="32"/>
        </w:rPr>
      </w:pPr>
      <w:r>
        <w:rPr>
          <w:rFonts w:ascii="標楷體" w:eastAsia="標楷體" w:hAnsi="標楷體" w:hint="eastAsia"/>
          <w:sz w:val="32"/>
          <w:szCs w:val="32"/>
        </w:rPr>
        <w:t>避難路線及滅火器、消防栓之周邊，應經常整理，不得放置妨礙避難逃生及滅火之物品。</w:t>
      </w:r>
    </w:p>
    <w:p w:rsidR="00E84A77" w:rsidRDefault="00801616">
      <w:pPr>
        <w:pStyle w:val="aff5"/>
        <w:numPr>
          <w:ilvl w:val="3"/>
          <w:numId w:val="13"/>
        </w:numPr>
        <w:tabs>
          <w:tab w:val="left" w:pos="854"/>
        </w:tabs>
        <w:spacing w:beforeLines="0" w:before="0" w:line="240" w:lineRule="atLeast"/>
        <w:ind w:leftChars="0" w:left="840" w:right="84" w:firstLineChars="0" w:hanging="420"/>
        <w:rPr>
          <w:rFonts w:ascii="標楷體" w:eastAsia="標楷體" w:hAnsi="標楷體"/>
          <w:color w:val="000000"/>
          <w:sz w:val="32"/>
          <w:szCs w:val="32"/>
        </w:rPr>
      </w:pPr>
      <w:r>
        <w:rPr>
          <w:rFonts w:ascii="標楷體" w:eastAsia="標楷體" w:hAnsi="標楷體" w:hint="eastAsia"/>
          <w:color w:val="000000"/>
          <w:sz w:val="32"/>
          <w:szCs w:val="32"/>
        </w:rPr>
        <w:t>本活動避難逃生路線圖如附件</w:t>
      </w:r>
      <w:r>
        <w:rPr>
          <w:rFonts w:ascii="標楷體" w:eastAsia="標楷體" w:hAnsi="標楷體" w:hint="eastAsia"/>
          <w:color w:val="000000"/>
          <w:sz w:val="32"/>
          <w:szCs w:val="32"/>
        </w:rPr>
        <w:t>2</w:t>
      </w:r>
      <w:r>
        <w:rPr>
          <w:rFonts w:ascii="標楷體" w:eastAsia="標楷體" w:hAnsi="標楷體" w:hint="eastAsia"/>
          <w:color w:val="000000"/>
          <w:sz w:val="32"/>
          <w:szCs w:val="32"/>
        </w:rPr>
        <w:t>。</w:t>
      </w:r>
    </w:p>
    <w:p w:rsidR="00E84A77" w:rsidRDefault="00801616">
      <w:pPr>
        <w:pStyle w:val="aff5"/>
        <w:numPr>
          <w:ilvl w:val="1"/>
          <w:numId w:val="13"/>
        </w:numPr>
        <w:tabs>
          <w:tab w:val="left" w:pos="854"/>
        </w:tabs>
        <w:spacing w:beforeLines="0" w:before="0" w:line="240" w:lineRule="atLeast"/>
        <w:ind w:leftChars="0" w:left="854" w:right="84" w:firstLineChars="0" w:hanging="560"/>
        <w:rPr>
          <w:rFonts w:ascii="標楷體" w:eastAsia="標楷體" w:hAnsi="標楷體"/>
          <w:sz w:val="32"/>
          <w:szCs w:val="32"/>
        </w:rPr>
      </w:pPr>
      <w:r>
        <w:rPr>
          <w:rFonts w:ascii="標楷體" w:eastAsia="標楷體" w:hAnsi="標楷體" w:hint="eastAsia"/>
          <w:sz w:val="32"/>
          <w:szCs w:val="32"/>
        </w:rPr>
        <w:t>活動平面配置圖</w:t>
      </w:r>
    </w:p>
    <w:p w:rsidR="00E84A77" w:rsidRDefault="00801616">
      <w:pPr>
        <w:pStyle w:val="aff5"/>
        <w:numPr>
          <w:ilvl w:val="3"/>
          <w:numId w:val="13"/>
        </w:numPr>
        <w:tabs>
          <w:tab w:val="left" w:pos="854"/>
        </w:tabs>
        <w:spacing w:beforeLines="0" w:before="0" w:line="240" w:lineRule="atLeast"/>
        <w:ind w:leftChars="0" w:left="840" w:right="84" w:firstLineChars="0" w:hanging="420"/>
        <w:rPr>
          <w:rFonts w:ascii="標楷體" w:eastAsia="標楷體" w:hAnsi="標楷體"/>
          <w:sz w:val="32"/>
          <w:szCs w:val="32"/>
        </w:rPr>
      </w:pPr>
      <w:r>
        <w:rPr>
          <w:rFonts w:ascii="標楷體" w:eastAsia="標楷體" w:hAnsi="標楷體" w:hint="eastAsia"/>
          <w:sz w:val="32"/>
          <w:szCs w:val="32"/>
        </w:rPr>
        <w:t>製作活動平面配置圖應包括下列事項：</w:t>
      </w:r>
    </w:p>
    <w:p w:rsidR="00E84A77" w:rsidRDefault="00801616">
      <w:pPr>
        <w:numPr>
          <w:ilvl w:val="4"/>
          <w:numId w:val="13"/>
        </w:numPr>
        <w:tabs>
          <w:tab w:val="clear" w:pos="2280"/>
          <w:tab w:val="left" w:pos="1148"/>
          <w:tab w:val="left" w:pos="2520"/>
        </w:tabs>
        <w:adjustRightInd w:val="0"/>
        <w:snapToGrid w:val="0"/>
        <w:spacing w:line="240" w:lineRule="atLeast"/>
        <w:ind w:left="1134" w:hanging="406"/>
        <w:jc w:val="both"/>
        <w:textAlignment w:val="baseline"/>
        <w:rPr>
          <w:rFonts w:ascii="標楷體" w:eastAsia="標楷體" w:hAnsi="標楷體"/>
          <w:sz w:val="32"/>
          <w:szCs w:val="32"/>
        </w:rPr>
      </w:pPr>
      <w:r>
        <w:rPr>
          <w:rFonts w:ascii="標楷體" w:eastAsia="標楷體" w:hAnsi="標楷體" w:hint="eastAsia"/>
          <w:sz w:val="32"/>
          <w:szCs w:val="32"/>
        </w:rPr>
        <w:lastRenderedPageBreak/>
        <w:t>可燃性物質說明計畫所附配置圖：包括可燃性物質儲存場所及使用地點、大型電器</w:t>
      </w:r>
      <w:r>
        <w:rPr>
          <w:rFonts w:ascii="標楷體" w:eastAsia="標楷體" w:hAnsi="標楷體" w:hint="eastAsia"/>
          <w:sz w:val="32"/>
          <w:szCs w:val="32"/>
        </w:rPr>
        <w:t>(</w:t>
      </w:r>
      <w:r>
        <w:rPr>
          <w:rFonts w:ascii="標楷體" w:eastAsia="標楷體" w:hAnsi="標楷體" w:hint="eastAsia"/>
          <w:sz w:val="32"/>
          <w:szCs w:val="32"/>
        </w:rPr>
        <w:t>例如發電機、照明燈等</w:t>
      </w:r>
      <w:r>
        <w:rPr>
          <w:rFonts w:ascii="標楷體" w:eastAsia="標楷體" w:hAnsi="標楷體" w:hint="eastAsia"/>
          <w:sz w:val="32"/>
          <w:szCs w:val="32"/>
        </w:rPr>
        <w:t>)</w:t>
      </w:r>
      <w:r>
        <w:rPr>
          <w:rFonts w:ascii="標楷體" w:eastAsia="標楷體" w:hAnsi="標楷體" w:hint="eastAsia"/>
          <w:sz w:val="32"/>
          <w:szCs w:val="32"/>
        </w:rPr>
        <w:t>、吸菸區。</w:t>
      </w:r>
    </w:p>
    <w:p w:rsidR="00E84A77" w:rsidRDefault="00801616">
      <w:pPr>
        <w:numPr>
          <w:ilvl w:val="4"/>
          <w:numId w:val="13"/>
        </w:numPr>
        <w:tabs>
          <w:tab w:val="clear" w:pos="2280"/>
          <w:tab w:val="left" w:pos="1148"/>
          <w:tab w:val="left" w:pos="2520"/>
        </w:tabs>
        <w:adjustRightInd w:val="0"/>
        <w:snapToGrid w:val="0"/>
        <w:spacing w:line="240" w:lineRule="atLeast"/>
        <w:ind w:left="1134" w:hanging="406"/>
        <w:jc w:val="both"/>
        <w:textAlignment w:val="baseline"/>
        <w:rPr>
          <w:rFonts w:ascii="標楷體" w:eastAsia="標楷體" w:hAnsi="標楷體"/>
          <w:sz w:val="32"/>
          <w:szCs w:val="32"/>
        </w:rPr>
      </w:pPr>
      <w:r>
        <w:rPr>
          <w:rFonts w:ascii="標楷體" w:eastAsia="標楷體" w:hAnsi="標楷體" w:hint="eastAsia"/>
          <w:sz w:val="32"/>
          <w:szCs w:val="32"/>
        </w:rPr>
        <w:t>配置圖須註明活動實際距離或比例尺、重要圖例、方位及其他有利於救災之必要事項。</w:t>
      </w:r>
    </w:p>
    <w:p w:rsidR="00E84A77" w:rsidRDefault="00801616">
      <w:pPr>
        <w:pStyle w:val="aff5"/>
        <w:numPr>
          <w:ilvl w:val="3"/>
          <w:numId w:val="13"/>
        </w:numPr>
        <w:tabs>
          <w:tab w:val="left" w:pos="854"/>
        </w:tabs>
        <w:spacing w:beforeLines="0" w:before="0" w:line="240" w:lineRule="atLeast"/>
        <w:ind w:leftChars="0" w:left="840" w:right="84" w:firstLineChars="0" w:hanging="420"/>
        <w:rPr>
          <w:rFonts w:ascii="標楷體" w:eastAsia="標楷體" w:hAnsi="標楷體"/>
          <w:color w:val="000000"/>
          <w:sz w:val="32"/>
          <w:szCs w:val="32"/>
        </w:rPr>
      </w:pPr>
      <w:r>
        <w:rPr>
          <w:rFonts w:ascii="標楷體" w:eastAsia="標楷體" w:hAnsi="標楷體" w:hint="eastAsia"/>
          <w:color w:val="000000"/>
          <w:sz w:val="32"/>
          <w:szCs w:val="32"/>
        </w:rPr>
        <w:t>管理人應製作活動平面配置圖，本活動配置圖如附件</w:t>
      </w:r>
      <w:r>
        <w:rPr>
          <w:rFonts w:ascii="標楷體" w:eastAsia="標楷體" w:hAnsi="標楷體" w:hint="eastAsia"/>
          <w:color w:val="000000"/>
          <w:sz w:val="32"/>
          <w:szCs w:val="32"/>
        </w:rPr>
        <w:t>3</w:t>
      </w:r>
      <w:r>
        <w:rPr>
          <w:rFonts w:ascii="標楷體" w:eastAsia="標楷體" w:hAnsi="標楷體" w:hint="eastAsia"/>
          <w:color w:val="000000"/>
          <w:sz w:val="32"/>
          <w:szCs w:val="32"/>
        </w:rPr>
        <w:t>。</w:t>
      </w:r>
    </w:p>
    <w:p w:rsidR="00E84A77" w:rsidRDefault="00801616">
      <w:pPr>
        <w:rPr>
          <w:rFonts w:ascii="標楷體" w:eastAsia="標楷體" w:hAnsi="標楷體"/>
          <w:sz w:val="32"/>
          <w:szCs w:val="32"/>
        </w:rPr>
      </w:pPr>
      <w:r>
        <w:rPr>
          <w:rFonts w:ascii="標楷體" w:eastAsia="標楷體" w:hAnsi="標楷體" w:hint="eastAsia"/>
          <w:sz w:val="32"/>
          <w:szCs w:val="32"/>
        </w:rPr>
        <w:t>實施日期：本計畫自○年○月○日開始實施。</w:t>
      </w: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32"/>
          <w:szCs w:val="32"/>
        </w:rPr>
      </w:pPr>
    </w:p>
    <w:p w:rsidR="00E84A77" w:rsidRDefault="00E84A77">
      <w:pPr>
        <w:rPr>
          <w:rFonts w:ascii="標楷體" w:eastAsia="標楷體" w:hAnsi="標楷體"/>
          <w:sz w:val="28"/>
          <w:szCs w:val="28"/>
        </w:rPr>
      </w:pPr>
    </w:p>
    <w:p w:rsidR="00E84A77" w:rsidRDefault="00801616">
      <w:pPr>
        <w:pStyle w:val="111"/>
        <w:spacing w:after="60"/>
        <w:rPr>
          <w:rFonts w:ascii="標楷體" w:eastAsia="標楷體" w:hAnsi="標楷體"/>
          <w:b/>
          <w:sz w:val="28"/>
          <w:szCs w:val="28"/>
        </w:rPr>
      </w:pPr>
      <w:r>
        <w:rPr>
          <w:rFonts w:ascii="標楷體" w:eastAsia="標楷體" w:hAnsi="標楷體" w:hint="eastAsia"/>
          <w:b/>
          <w:sz w:val="28"/>
          <w:szCs w:val="28"/>
        </w:rPr>
        <w:t>附件</w:t>
      </w:r>
      <w:r>
        <w:rPr>
          <w:rFonts w:ascii="標楷體" w:eastAsia="標楷體" w:hAnsi="標楷體" w:hint="eastAsia"/>
          <w:b/>
          <w:sz w:val="28"/>
          <w:szCs w:val="28"/>
        </w:rPr>
        <w:t>1:</w:t>
      </w:r>
      <w:r>
        <w:rPr>
          <w:rFonts w:ascii="標楷體" w:eastAsia="標楷體" w:hAnsi="標楷體" w:hint="eastAsia"/>
          <w:b/>
          <w:sz w:val="28"/>
          <w:szCs w:val="28"/>
        </w:rPr>
        <w:t>電氣設備自行檢查紀錄表</w:t>
      </w:r>
    </w:p>
    <w:tbl>
      <w:tblPr>
        <w:tblW w:w="853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89"/>
        <w:gridCol w:w="2589"/>
        <w:gridCol w:w="1098"/>
        <w:gridCol w:w="2108"/>
        <w:gridCol w:w="2054"/>
      </w:tblGrid>
      <w:tr w:rsidR="00E84A77">
        <w:trPr>
          <w:cantSplit/>
          <w:jc w:val="center"/>
        </w:trPr>
        <w:tc>
          <w:tcPr>
            <w:tcW w:w="689" w:type="dxa"/>
            <w:tcBorders>
              <w:top w:val="single" w:sz="4" w:space="0" w:color="auto"/>
            </w:tcBorders>
            <w:shd w:val="clear" w:color="auto" w:fill="auto"/>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項目</w:t>
            </w:r>
          </w:p>
        </w:tc>
        <w:tc>
          <w:tcPr>
            <w:tcW w:w="3687" w:type="dxa"/>
            <w:gridSpan w:val="2"/>
            <w:tcBorders>
              <w:top w:val="single" w:sz="4" w:space="0" w:color="auto"/>
              <w:bottom w:val="single" w:sz="4" w:space="0" w:color="auto"/>
            </w:tcBorders>
            <w:shd w:val="clear" w:color="auto" w:fill="auto"/>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檢查重點</w:t>
            </w:r>
          </w:p>
        </w:tc>
        <w:tc>
          <w:tcPr>
            <w:tcW w:w="2108" w:type="dxa"/>
            <w:tcBorders>
              <w:top w:val="single" w:sz="4" w:space="0" w:color="auto"/>
              <w:bottom w:val="single" w:sz="4" w:space="0" w:color="auto"/>
            </w:tcBorders>
            <w:shd w:val="clear" w:color="auto" w:fill="auto"/>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檢查結果</w:t>
            </w:r>
          </w:p>
        </w:tc>
        <w:tc>
          <w:tcPr>
            <w:tcW w:w="2054" w:type="dxa"/>
            <w:tcBorders>
              <w:top w:val="single" w:sz="4" w:space="0" w:color="auto"/>
              <w:bottom w:val="single" w:sz="4" w:space="0" w:color="auto"/>
            </w:tcBorders>
            <w:shd w:val="clear" w:color="auto" w:fill="auto"/>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改善作法</w:t>
            </w:r>
          </w:p>
        </w:tc>
      </w:tr>
      <w:tr w:rsidR="00E84A77">
        <w:trPr>
          <w:cantSplit/>
          <w:jc w:val="center"/>
        </w:trPr>
        <w:tc>
          <w:tcPr>
            <w:tcW w:w="689" w:type="dxa"/>
            <w:vMerge w:val="restart"/>
            <w:tcBorders>
              <w:top w:val="single" w:sz="4" w:space="0" w:color="auto"/>
            </w:tcBorders>
            <w:shd w:val="clear" w:color="auto" w:fill="auto"/>
            <w:textDirection w:val="tbRlV"/>
            <w:vAlign w:val="center"/>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電氣設備</w:t>
            </w:r>
          </w:p>
        </w:tc>
        <w:tc>
          <w:tcPr>
            <w:tcW w:w="3687" w:type="dxa"/>
            <w:gridSpan w:val="2"/>
            <w:tcBorders>
              <w:top w:val="single" w:sz="4" w:space="0" w:color="auto"/>
              <w:bottom w:val="single" w:sz="4" w:space="0" w:color="auto"/>
            </w:tcBorders>
            <w:shd w:val="clear" w:color="auto" w:fill="auto"/>
            <w:vAlign w:val="center"/>
          </w:tcPr>
          <w:p w:rsidR="00E84A77" w:rsidRDefault="00801616">
            <w:pPr>
              <w:pStyle w:val="aff6"/>
              <w:adjustRightInd w:val="0"/>
              <w:spacing w:beforeLines="0" w:before="0" w:afterLines="0" w:after="0" w:line="240" w:lineRule="atLeast"/>
              <w:ind w:left="278" w:right="36" w:hangingChars="101" w:hanging="242"/>
              <w:jc w:val="both"/>
              <w:rPr>
                <w:rFonts w:ascii="標楷體" w:eastAsia="標楷體" w:hAnsi="標楷體"/>
                <w:sz w:val="24"/>
              </w:rPr>
            </w:pPr>
            <w:r>
              <w:rPr>
                <w:rFonts w:ascii="標楷體" w:eastAsia="標楷體" w:hAnsi="標楷體" w:hint="eastAsia"/>
                <w:sz w:val="24"/>
              </w:rPr>
              <w:t>1.</w:t>
            </w:r>
            <w:r>
              <w:rPr>
                <w:rFonts w:ascii="標楷體" w:eastAsia="標楷體" w:hAnsi="標楷體" w:hint="eastAsia"/>
                <w:sz w:val="24"/>
              </w:rPr>
              <w:t>電燈、電阻器等有發熱部之設備，檢查有無過熱之虞。</w:t>
            </w:r>
          </w:p>
        </w:tc>
        <w:tc>
          <w:tcPr>
            <w:tcW w:w="2108" w:type="dxa"/>
            <w:tcBorders>
              <w:top w:val="single" w:sz="4" w:space="0" w:color="auto"/>
              <w:bottom w:val="single" w:sz="4" w:space="0" w:color="auto"/>
            </w:tcBorders>
            <w:shd w:val="clear" w:color="auto" w:fill="auto"/>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□符合　□不符合</w:t>
            </w:r>
          </w:p>
        </w:tc>
        <w:tc>
          <w:tcPr>
            <w:tcW w:w="2054" w:type="dxa"/>
            <w:tcBorders>
              <w:top w:val="single" w:sz="4" w:space="0" w:color="auto"/>
              <w:bottom w:val="single" w:sz="4" w:space="0" w:color="auto"/>
            </w:tcBorders>
            <w:shd w:val="clear" w:color="auto" w:fill="auto"/>
          </w:tcPr>
          <w:p w:rsidR="00E84A77" w:rsidRDefault="00E84A77">
            <w:pPr>
              <w:pStyle w:val="aff6"/>
              <w:adjustRightInd w:val="0"/>
              <w:spacing w:beforeLines="0" w:before="0" w:afterLines="0" w:after="0" w:line="240" w:lineRule="atLeast"/>
              <w:ind w:left="36" w:right="36"/>
              <w:rPr>
                <w:rFonts w:ascii="標楷體" w:eastAsia="標楷體" w:hAnsi="標楷體"/>
                <w:sz w:val="24"/>
              </w:rPr>
            </w:pPr>
          </w:p>
        </w:tc>
      </w:tr>
      <w:tr w:rsidR="00E84A77">
        <w:trPr>
          <w:cantSplit/>
          <w:jc w:val="center"/>
        </w:trPr>
        <w:tc>
          <w:tcPr>
            <w:tcW w:w="689" w:type="dxa"/>
            <w:vMerge/>
            <w:shd w:val="clear" w:color="auto" w:fill="auto"/>
          </w:tcPr>
          <w:p w:rsidR="00E84A77" w:rsidRDefault="00E84A77">
            <w:pPr>
              <w:pStyle w:val="aff6"/>
              <w:adjustRightInd w:val="0"/>
              <w:spacing w:beforeLines="0" w:before="0" w:afterLines="0" w:after="0" w:line="240" w:lineRule="atLeast"/>
              <w:ind w:left="36" w:right="36"/>
              <w:rPr>
                <w:rFonts w:ascii="標楷體" w:eastAsia="標楷體" w:hAnsi="標楷體"/>
                <w:sz w:val="24"/>
              </w:rPr>
            </w:pPr>
          </w:p>
        </w:tc>
        <w:tc>
          <w:tcPr>
            <w:tcW w:w="3687" w:type="dxa"/>
            <w:gridSpan w:val="2"/>
            <w:tcBorders>
              <w:top w:val="single" w:sz="4" w:space="0" w:color="auto"/>
              <w:bottom w:val="single" w:sz="4" w:space="0" w:color="auto"/>
            </w:tcBorders>
            <w:shd w:val="clear" w:color="auto" w:fill="auto"/>
            <w:vAlign w:val="center"/>
          </w:tcPr>
          <w:p w:rsidR="00E84A77" w:rsidRDefault="00801616">
            <w:pPr>
              <w:pStyle w:val="aff6"/>
              <w:adjustRightInd w:val="0"/>
              <w:spacing w:beforeLines="0" w:before="0" w:afterLines="0" w:after="0" w:line="240" w:lineRule="atLeast"/>
              <w:ind w:left="278" w:right="36" w:hangingChars="101" w:hanging="242"/>
              <w:jc w:val="both"/>
              <w:rPr>
                <w:rFonts w:ascii="標楷體" w:eastAsia="標楷體" w:hAnsi="標楷體"/>
                <w:sz w:val="24"/>
              </w:rPr>
            </w:pPr>
            <w:r>
              <w:rPr>
                <w:rFonts w:ascii="標楷體" w:eastAsia="標楷體" w:hAnsi="標楷體" w:hint="eastAsia"/>
                <w:sz w:val="24"/>
              </w:rPr>
              <w:t>2.</w:t>
            </w:r>
            <w:r>
              <w:rPr>
                <w:rFonts w:ascii="標楷體" w:eastAsia="標楷體" w:hAnsi="標楷體" w:hint="eastAsia"/>
                <w:sz w:val="24"/>
              </w:rPr>
              <w:t>檢查電線包覆有無損傷、充電部有無露出等足以漏電、短路引起火災之虞。</w:t>
            </w:r>
          </w:p>
        </w:tc>
        <w:tc>
          <w:tcPr>
            <w:tcW w:w="2108" w:type="dxa"/>
            <w:tcBorders>
              <w:top w:val="single" w:sz="4" w:space="0" w:color="auto"/>
              <w:bottom w:val="single" w:sz="4" w:space="0" w:color="auto"/>
            </w:tcBorders>
            <w:shd w:val="clear" w:color="auto" w:fill="auto"/>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□符合　□不符合</w:t>
            </w:r>
          </w:p>
        </w:tc>
        <w:tc>
          <w:tcPr>
            <w:tcW w:w="2054" w:type="dxa"/>
            <w:tcBorders>
              <w:top w:val="single" w:sz="4" w:space="0" w:color="auto"/>
              <w:bottom w:val="single" w:sz="4" w:space="0" w:color="auto"/>
            </w:tcBorders>
            <w:shd w:val="clear" w:color="auto" w:fill="auto"/>
          </w:tcPr>
          <w:p w:rsidR="00E84A77" w:rsidRDefault="00E84A77">
            <w:pPr>
              <w:pStyle w:val="aff6"/>
              <w:adjustRightInd w:val="0"/>
              <w:spacing w:beforeLines="0" w:before="0" w:afterLines="0" w:after="0" w:line="240" w:lineRule="atLeast"/>
              <w:ind w:left="36" w:right="36"/>
              <w:rPr>
                <w:rFonts w:ascii="標楷體" w:eastAsia="標楷體" w:hAnsi="標楷體"/>
                <w:sz w:val="24"/>
              </w:rPr>
            </w:pPr>
          </w:p>
        </w:tc>
      </w:tr>
      <w:tr w:rsidR="00E84A77">
        <w:trPr>
          <w:cantSplit/>
          <w:jc w:val="center"/>
        </w:trPr>
        <w:tc>
          <w:tcPr>
            <w:tcW w:w="689" w:type="dxa"/>
            <w:vMerge/>
            <w:shd w:val="clear" w:color="auto" w:fill="auto"/>
          </w:tcPr>
          <w:p w:rsidR="00E84A77" w:rsidRDefault="00E84A77">
            <w:pPr>
              <w:pStyle w:val="aff6"/>
              <w:adjustRightInd w:val="0"/>
              <w:spacing w:beforeLines="0" w:before="0" w:afterLines="0" w:after="0" w:line="240" w:lineRule="atLeast"/>
              <w:ind w:left="36" w:right="36"/>
              <w:rPr>
                <w:rFonts w:ascii="標楷體" w:eastAsia="標楷體" w:hAnsi="標楷體"/>
                <w:sz w:val="24"/>
              </w:rPr>
            </w:pPr>
          </w:p>
        </w:tc>
        <w:tc>
          <w:tcPr>
            <w:tcW w:w="3687" w:type="dxa"/>
            <w:gridSpan w:val="2"/>
            <w:tcBorders>
              <w:top w:val="single" w:sz="4" w:space="0" w:color="auto"/>
              <w:bottom w:val="single" w:sz="4" w:space="0" w:color="auto"/>
            </w:tcBorders>
            <w:shd w:val="clear" w:color="auto" w:fill="auto"/>
            <w:vAlign w:val="center"/>
          </w:tcPr>
          <w:p w:rsidR="00E84A77" w:rsidRDefault="00801616">
            <w:pPr>
              <w:pStyle w:val="aff6"/>
              <w:adjustRightInd w:val="0"/>
              <w:spacing w:beforeLines="0" w:before="0" w:afterLines="0" w:after="0" w:line="240" w:lineRule="atLeast"/>
              <w:ind w:left="278" w:right="36" w:hangingChars="101" w:hanging="242"/>
              <w:jc w:val="both"/>
              <w:rPr>
                <w:rFonts w:ascii="標楷體" w:eastAsia="標楷體" w:hAnsi="標楷體"/>
                <w:sz w:val="24"/>
              </w:rPr>
            </w:pPr>
            <w:r>
              <w:rPr>
                <w:rFonts w:ascii="標楷體" w:eastAsia="標楷體" w:hAnsi="標楷體" w:hint="eastAsia"/>
                <w:sz w:val="24"/>
              </w:rPr>
              <w:t>3.</w:t>
            </w:r>
            <w:r>
              <w:rPr>
                <w:rFonts w:ascii="標楷體" w:eastAsia="標楷體" w:hAnsi="標楷體" w:hint="eastAsia"/>
                <w:sz w:val="24"/>
              </w:rPr>
              <w:t>開關、插座等有無因接觸不良而發熱或變色。</w:t>
            </w:r>
          </w:p>
        </w:tc>
        <w:tc>
          <w:tcPr>
            <w:tcW w:w="2108" w:type="dxa"/>
            <w:tcBorders>
              <w:top w:val="single" w:sz="4" w:space="0" w:color="auto"/>
              <w:bottom w:val="single" w:sz="4" w:space="0" w:color="auto"/>
            </w:tcBorders>
            <w:shd w:val="clear" w:color="auto" w:fill="auto"/>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□符合　□不符合</w:t>
            </w:r>
          </w:p>
        </w:tc>
        <w:tc>
          <w:tcPr>
            <w:tcW w:w="2054" w:type="dxa"/>
            <w:tcBorders>
              <w:top w:val="single" w:sz="4" w:space="0" w:color="auto"/>
              <w:bottom w:val="single" w:sz="4" w:space="0" w:color="auto"/>
            </w:tcBorders>
            <w:shd w:val="clear" w:color="auto" w:fill="auto"/>
          </w:tcPr>
          <w:p w:rsidR="00E84A77" w:rsidRDefault="00E84A77">
            <w:pPr>
              <w:pStyle w:val="aff6"/>
              <w:adjustRightInd w:val="0"/>
              <w:spacing w:beforeLines="0" w:before="0" w:afterLines="0" w:after="0" w:line="240" w:lineRule="atLeast"/>
              <w:ind w:left="36" w:right="36"/>
              <w:rPr>
                <w:rFonts w:ascii="標楷體" w:eastAsia="標楷體" w:hAnsi="標楷體"/>
                <w:sz w:val="24"/>
              </w:rPr>
            </w:pPr>
          </w:p>
        </w:tc>
      </w:tr>
      <w:tr w:rsidR="00E84A77">
        <w:trPr>
          <w:cantSplit/>
          <w:jc w:val="center"/>
        </w:trPr>
        <w:tc>
          <w:tcPr>
            <w:tcW w:w="689" w:type="dxa"/>
            <w:vMerge/>
            <w:shd w:val="clear" w:color="auto" w:fill="auto"/>
          </w:tcPr>
          <w:p w:rsidR="00E84A77" w:rsidRDefault="00E84A77">
            <w:pPr>
              <w:pStyle w:val="aff6"/>
              <w:adjustRightInd w:val="0"/>
              <w:spacing w:beforeLines="0" w:before="0" w:afterLines="0" w:after="0" w:line="240" w:lineRule="atLeast"/>
              <w:ind w:left="36" w:right="36"/>
              <w:rPr>
                <w:rFonts w:ascii="標楷體" w:eastAsia="標楷體" w:hAnsi="標楷體"/>
                <w:sz w:val="24"/>
              </w:rPr>
            </w:pPr>
          </w:p>
        </w:tc>
        <w:tc>
          <w:tcPr>
            <w:tcW w:w="3687" w:type="dxa"/>
            <w:gridSpan w:val="2"/>
            <w:tcBorders>
              <w:top w:val="single" w:sz="4" w:space="0" w:color="auto"/>
              <w:bottom w:val="single" w:sz="4" w:space="0" w:color="auto"/>
            </w:tcBorders>
            <w:shd w:val="clear" w:color="auto" w:fill="auto"/>
            <w:vAlign w:val="center"/>
          </w:tcPr>
          <w:p w:rsidR="00E84A77" w:rsidRDefault="00801616">
            <w:pPr>
              <w:pStyle w:val="aff6"/>
              <w:adjustRightInd w:val="0"/>
              <w:spacing w:beforeLines="0" w:before="0" w:afterLines="0" w:after="0" w:line="240" w:lineRule="atLeast"/>
              <w:ind w:left="278" w:right="36" w:hangingChars="101" w:hanging="242"/>
              <w:jc w:val="both"/>
              <w:rPr>
                <w:rFonts w:ascii="標楷體" w:eastAsia="標楷體" w:hAnsi="標楷體"/>
                <w:sz w:val="24"/>
              </w:rPr>
            </w:pPr>
            <w:r>
              <w:rPr>
                <w:rFonts w:ascii="標楷體" w:eastAsia="標楷體" w:hAnsi="標楷體" w:hint="eastAsia"/>
                <w:sz w:val="24"/>
              </w:rPr>
              <w:t>4.</w:t>
            </w:r>
            <w:r>
              <w:rPr>
                <w:rFonts w:ascii="標楷體" w:eastAsia="標楷體" w:hAnsi="標楷體" w:hint="eastAsia"/>
                <w:sz w:val="24"/>
              </w:rPr>
              <w:t>有無使用多孔插座、超過電線額定流量、保險絲有無以鐵絲等物品代替。</w:t>
            </w:r>
          </w:p>
        </w:tc>
        <w:tc>
          <w:tcPr>
            <w:tcW w:w="2108" w:type="dxa"/>
            <w:tcBorders>
              <w:top w:val="single" w:sz="4" w:space="0" w:color="auto"/>
              <w:bottom w:val="single" w:sz="4" w:space="0" w:color="auto"/>
            </w:tcBorders>
            <w:shd w:val="clear" w:color="auto" w:fill="auto"/>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□符合　□不符合</w:t>
            </w:r>
          </w:p>
        </w:tc>
        <w:tc>
          <w:tcPr>
            <w:tcW w:w="2054" w:type="dxa"/>
            <w:tcBorders>
              <w:top w:val="single" w:sz="4" w:space="0" w:color="auto"/>
              <w:bottom w:val="single" w:sz="4" w:space="0" w:color="auto"/>
            </w:tcBorders>
            <w:shd w:val="clear" w:color="auto" w:fill="auto"/>
          </w:tcPr>
          <w:p w:rsidR="00E84A77" w:rsidRDefault="00E84A77">
            <w:pPr>
              <w:pStyle w:val="aff6"/>
              <w:adjustRightInd w:val="0"/>
              <w:spacing w:beforeLines="0" w:before="0" w:afterLines="0" w:after="0" w:line="240" w:lineRule="atLeast"/>
              <w:ind w:left="36" w:right="36"/>
              <w:rPr>
                <w:rFonts w:ascii="標楷體" w:eastAsia="標楷體" w:hAnsi="標楷體"/>
                <w:sz w:val="24"/>
              </w:rPr>
            </w:pPr>
          </w:p>
        </w:tc>
      </w:tr>
      <w:tr w:rsidR="00E84A77">
        <w:trPr>
          <w:cantSplit/>
          <w:jc w:val="center"/>
        </w:trPr>
        <w:tc>
          <w:tcPr>
            <w:tcW w:w="689" w:type="dxa"/>
            <w:vMerge/>
            <w:shd w:val="clear" w:color="auto" w:fill="auto"/>
          </w:tcPr>
          <w:p w:rsidR="00E84A77" w:rsidRDefault="00E84A77">
            <w:pPr>
              <w:pStyle w:val="aff6"/>
              <w:adjustRightInd w:val="0"/>
              <w:spacing w:beforeLines="0" w:before="0" w:afterLines="0" w:after="0" w:line="240" w:lineRule="atLeast"/>
              <w:ind w:left="36" w:right="36"/>
              <w:rPr>
                <w:rFonts w:ascii="標楷體" w:eastAsia="標楷體" w:hAnsi="標楷體"/>
                <w:sz w:val="24"/>
              </w:rPr>
            </w:pPr>
          </w:p>
        </w:tc>
        <w:tc>
          <w:tcPr>
            <w:tcW w:w="3687" w:type="dxa"/>
            <w:gridSpan w:val="2"/>
            <w:tcBorders>
              <w:top w:val="single" w:sz="4" w:space="0" w:color="auto"/>
              <w:bottom w:val="single" w:sz="4" w:space="0" w:color="auto"/>
            </w:tcBorders>
            <w:shd w:val="clear" w:color="auto" w:fill="auto"/>
            <w:vAlign w:val="center"/>
          </w:tcPr>
          <w:p w:rsidR="00E84A77" w:rsidRDefault="00801616">
            <w:pPr>
              <w:pStyle w:val="aff6"/>
              <w:adjustRightInd w:val="0"/>
              <w:spacing w:beforeLines="0" w:before="0" w:afterLines="0" w:after="0" w:line="240" w:lineRule="atLeast"/>
              <w:ind w:left="278" w:right="36" w:hangingChars="101" w:hanging="242"/>
              <w:jc w:val="both"/>
              <w:rPr>
                <w:rFonts w:ascii="標楷體" w:eastAsia="標楷體" w:hAnsi="標楷體"/>
                <w:sz w:val="24"/>
              </w:rPr>
            </w:pPr>
            <w:r>
              <w:rPr>
                <w:rFonts w:ascii="標楷體" w:eastAsia="標楷體" w:hAnsi="標楷體" w:hint="eastAsia"/>
                <w:sz w:val="24"/>
              </w:rPr>
              <w:t>5.</w:t>
            </w:r>
            <w:r>
              <w:rPr>
                <w:rFonts w:ascii="標楷體" w:eastAsia="標楷體" w:hAnsi="標楷體" w:hint="eastAsia"/>
                <w:sz w:val="24"/>
              </w:rPr>
              <w:t>塑膠電線有無以釘子固定使用。</w:t>
            </w:r>
          </w:p>
        </w:tc>
        <w:tc>
          <w:tcPr>
            <w:tcW w:w="2108" w:type="dxa"/>
            <w:tcBorders>
              <w:top w:val="single" w:sz="4" w:space="0" w:color="auto"/>
              <w:bottom w:val="single" w:sz="4" w:space="0" w:color="auto"/>
            </w:tcBorders>
            <w:shd w:val="clear" w:color="auto" w:fill="auto"/>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sz w:val="24"/>
              </w:rPr>
              <w:t>□符合　□不符合</w:t>
            </w:r>
          </w:p>
        </w:tc>
        <w:tc>
          <w:tcPr>
            <w:tcW w:w="2054" w:type="dxa"/>
            <w:tcBorders>
              <w:top w:val="single" w:sz="4" w:space="0" w:color="auto"/>
              <w:bottom w:val="single" w:sz="4" w:space="0" w:color="auto"/>
            </w:tcBorders>
            <w:shd w:val="clear" w:color="auto" w:fill="auto"/>
          </w:tcPr>
          <w:p w:rsidR="00E84A77" w:rsidRDefault="00E84A77">
            <w:pPr>
              <w:pStyle w:val="aff6"/>
              <w:adjustRightInd w:val="0"/>
              <w:spacing w:beforeLines="0" w:before="0" w:afterLines="0" w:after="0" w:line="240" w:lineRule="atLeast"/>
              <w:ind w:left="36" w:right="36"/>
              <w:rPr>
                <w:rFonts w:ascii="標楷體" w:eastAsia="標楷體" w:hAnsi="標楷體"/>
                <w:sz w:val="24"/>
              </w:rPr>
            </w:pPr>
          </w:p>
        </w:tc>
      </w:tr>
      <w:tr w:rsidR="00E84A77">
        <w:trPr>
          <w:cantSplit/>
          <w:trHeight w:val="684"/>
          <w:jc w:val="center"/>
        </w:trPr>
        <w:tc>
          <w:tcPr>
            <w:tcW w:w="3278" w:type="dxa"/>
            <w:gridSpan w:val="2"/>
            <w:shd w:val="clear" w:color="auto" w:fill="auto"/>
            <w:vAlign w:val="center"/>
          </w:tcPr>
          <w:p w:rsidR="00E84A77" w:rsidRDefault="00801616">
            <w:pPr>
              <w:pStyle w:val="aff6"/>
              <w:adjustRightInd w:val="0"/>
              <w:spacing w:beforeLines="0" w:before="0" w:afterLines="0" w:after="0" w:line="240" w:lineRule="atLeast"/>
              <w:ind w:left="36" w:right="36"/>
              <w:jc w:val="both"/>
              <w:rPr>
                <w:rFonts w:ascii="標楷體" w:eastAsia="標楷體" w:hAnsi="標楷體"/>
                <w:sz w:val="24"/>
              </w:rPr>
            </w:pPr>
            <w:r>
              <w:rPr>
                <w:rFonts w:ascii="標楷體" w:eastAsia="標楷體" w:hAnsi="標楷體" w:hint="eastAsia"/>
                <w:sz w:val="24"/>
              </w:rPr>
              <w:t>管理權人處置情形及簽章</w:t>
            </w:r>
          </w:p>
        </w:tc>
        <w:tc>
          <w:tcPr>
            <w:tcW w:w="5260" w:type="dxa"/>
            <w:gridSpan w:val="3"/>
            <w:tcBorders>
              <w:top w:val="single" w:sz="4" w:space="0" w:color="auto"/>
              <w:bottom w:val="single" w:sz="4" w:space="0" w:color="auto"/>
            </w:tcBorders>
            <w:shd w:val="clear" w:color="auto" w:fill="auto"/>
            <w:vAlign w:val="center"/>
          </w:tcPr>
          <w:p w:rsidR="00E84A77" w:rsidRDefault="00801616">
            <w:pPr>
              <w:pStyle w:val="aff6"/>
              <w:adjustRightInd w:val="0"/>
              <w:spacing w:beforeLines="0" w:before="0" w:afterLines="0" w:after="0" w:line="240" w:lineRule="atLeast"/>
              <w:ind w:left="36" w:right="36"/>
              <w:rPr>
                <w:rFonts w:ascii="標楷體" w:eastAsia="標楷體" w:hAnsi="標楷體"/>
                <w:sz w:val="24"/>
              </w:rPr>
            </w:pPr>
            <w:r>
              <w:rPr>
                <w:rFonts w:ascii="標楷體" w:eastAsia="標楷體" w:hAnsi="標楷體" w:hint="eastAsia"/>
                <w:bCs/>
                <w:sz w:val="24"/>
              </w:rPr>
              <w:t>○○○</w:t>
            </w:r>
          </w:p>
        </w:tc>
      </w:tr>
    </w:tbl>
    <w:p w:rsidR="00E84A77" w:rsidRDefault="00E84A77">
      <w:pPr>
        <w:pStyle w:val="111"/>
        <w:spacing w:after="60"/>
        <w:jc w:val="left"/>
        <w:rPr>
          <w:rFonts w:ascii="標楷體" w:eastAsia="標楷體" w:hAnsi="標楷體"/>
          <w:sz w:val="28"/>
          <w:szCs w:val="28"/>
        </w:rPr>
      </w:pPr>
    </w:p>
    <w:p w:rsidR="00E84A77" w:rsidRDefault="00E84A77">
      <w:pPr>
        <w:pStyle w:val="111"/>
        <w:spacing w:after="60"/>
        <w:jc w:val="left"/>
        <w:rPr>
          <w:rFonts w:ascii="標楷體" w:eastAsia="標楷體" w:hAnsi="標楷體"/>
          <w:sz w:val="28"/>
          <w:szCs w:val="28"/>
        </w:rPr>
      </w:pPr>
    </w:p>
    <w:p w:rsidR="00E84A77" w:rsidRDefault="00801616">
      <w:pPr>
        <w:pStyle w:val="111"/>
        <w:spacing w:after="60"/>
        <w:rPr>
          <w:rFonts w:ascii="標楷體" w:eastAsia="標楷體" w:hAnsi="標楷體"/>
          <w:b/>
          <w:sz w:val="28"/>
          <w:szCs w:val="28"/>
        </w:rPr>
      </w:pPr>
      <w:r>
        <w:rPr>
          <w:rFonts w:ascii="標楷體" w:eastAsia="標楷體" w:hAnsi="標楷體" w:hint="eastAsia"/>
          <w:b/>
          <w:sz w:val="28"/>
          <w:szCs w:val="28"/>
        </w:rPr>
        <w:t>附件</w:t>
      </w:r>
      <w:r>
        <w:rPr>
          <w:rFonts w:ascii="標楷體" w:eastAsia="標楷體" w:hAnsi="標楷體" w:hint="eastAsia"/>
          <w:b/>
          <w:sz w:val="28"/>
          <w:szCs w:val="28"/>
        </w:rPr>
        <w:t>2:</w:t>
      </w:r>
      <w:r>
        <w:rPr>
          <w:rFonts w:ascii="標楷體" w:eastAsia="標楷體" w:hAnsi="標楷體" w:hint="eastAsia"/>
          <w:b/>
          <w:sz w:val="28"/>
          <w:szCs w:val="28"/>
        </w:rPr>
        <w:t>避難逃生路線圖</w:t>
      </w:r>
      <w:r>
        <w:rPr>
          <w:rFonts w:ascii="標楷體" w:eastAsia="標楷體" w:hAnsi="標楷體" w:hint="eastAsia"/>
          <w:b/>
          <w:sz w:val="28"/>
          <w:szCs w:val="28"/>
        </w:rPr>
        <w:t>(</w:t>
      </w:r>
      <w:r>
        <w:rPr>
          <w:rFonts w:ascii="標楷體" w:eastAsia="標楷體" w:hAnsi="標楷體" w:hint="eastAsia"/>
          <w:b/>
          <w:sz w:val="28"/>
          <w:szCs w:val="28"/>
        </w:rPr>
        <w:t>下方為範例圖</w:t>
      </w:r>
      <w:r>
        <w:rPr>
          <w:rFonts w:ascii="標楷體" w:eastAsia="標楷體" w:hAnsi="標楷體" w:hint="eastAsia"/>
          <w:b/>
          <w:sz w:val="28"/>
          <w:szCs w:val="28"/>
        </w:rPr>
        <w:t>)</w:t>
      </w:r>
    </w:p>
    <w:p w:rsidR="00E84A77" w:rsidRDefault="00801616">
      <w:pPr>
        <w:pStyle w:val="111"/>
        <w:spacing w:after="60"/>
        <w:rPr>
          <w:rFonts w:ascii="標楷體" w:eastAsia="標楷體" w:hAnsi="標楷體"/>
          <w:b/>
          <w:sz w:val="28"/>
          <w:szCs w:val="28"/>
        </w:rPr>
      </w:pPr>
      <w:r>
        <w:rPr>
          <w:rFonts w:ascii="標楷體" w:eastAsia="標楷體" w:hAnsi="標楷體"/>
          <w:b/>
          <w:noProof/>
          <w:sz w:val="28"/>
          <w:szCs w:val="28"/>
        </w:rPr>
        <w:drawing>
          <wp:inline distT="0" distB="0" distL="0" distR="0">
            <wp:extent cx="6115050" cy="3790950"/>
            <wp:effectExtent l="0" t="0" r="0" b="0"/>
            <wp:docPr id="18" name="圖片 18" descr="未命名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圖片 18" descr="未命名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115050" cy="3790950"/>
                    </a:xfrm>
                    <a:prstGeom prst="rect">
                      <a:avLst/>
                    </a:prstGeom>
                    <a:noFill/>
                    <a:ln>
                      <a:noFill/>
                    </a:ln>
                  </pic:spPr>
                </pic:pic>
              </a:graphicData>
            </a:graphic>
          </wp:inline>
        </w:drawing>
      </w:r>
    </w:p>
    <w:p w:rsidR="00E84A77" w:rsidRDefault="00801616">
      <w:pPr>
        <w:pStyle w:val="111"/>
        <w:spacing w:after="60"/>
        <w:rPr>
          <w:rFonts w:ascii="標楷體" w:eastAsia="標楷體" w:hAnsi="標楷體"/>
          <w:b/>
          <w:sz w:val="28"/>
          <w:szCs w:val="28"/>
        </w:rPr>
      </w:pPr>
      <w:r>
        <w:rPr>
          <w:rFonts w:ascii="標楷體" w:eastAsia="標楷體" w:hAnsi="標楷體"/>
          <w:sz w:val="28"/>
          <w:szCs w:val="28"/>
        </w:rPr>
        <w:br w:type="page"/>
      </w:r>
      <w:r>
        <w:rPr>
          <w:rFonts w:ascii="標楷體" w:eastAsia="標楷體" w:hAnsi="標楷體" w:hint="eastAsia"/>
          <w:sz w:val="28"/>
          <w:szCs w:val="28"/>
        </w:rPr>
        <w:lastRenderedPageBreak/>
        <w:t>附件</w:t>
      </w:r>
      <w:r>
        <w:rPr>
          <w:rFonts w:ascii="標楷體" w:eastAsia="標楷體" w:hAnsi="標楷體" w:hint="eastAsia"/>
          <w:sz w:val="28"/>
          <w:szCs w:val="28"/>
        </w:rPr>
        <w:t>3:</w:t>
      </w:r>
      <w:r>
        <w:rPr>
          <w:rFonts w:ascii="標楷體" w:eastAsia="標楷體" w:hAnsi="標楷體" w:hint="eastAsia"/>
          <w:b/>
          <w:sz w:val="28"/>
          <w:szCs w:val="28"/>
        </w:rPr>
        <w:t>活動平面配置圖</w:t>
      </w:r>
      <w:r>
        <w:rPr>
          <w:rFonts w:ascii="標楷體" w:eastAsia="標楷體" w:hAnsi="標楷體" w:hint="eastAsia"/>
          <w:b/>
          <w:sz w:val="28"/>
          <w:szCs w:val="28"/>
        </w:rPr>
        <w:t>(</w:t>
      </w:r>
      <w:r>
        <w:rPr>
          <w:rFonts w:ascii="標楷體" w:eastAsia="標楷體" w:hAnsi="標楷體" w:hint="eastAsia"/>
          <w:b/>
          <w:sz w:val="28"/>
          <w:szCs w:val="28"/>
        </w:rPr>
        <w:t>下方為範例圖</w:t>
      </w:r>
      <w:r>
        <w:rPr>
          <w:rFonts w:ascii="標楷體" w:eastAsia="標楷體" w:hAnsi="標楷體" w:hint="eastAsia"/>
          <w:b/>
          <w:sz w:val="28"/>
          <w:szCs w:val="28"/>
        </w:rPr>
        <w:t>)</w:t>
      </w:r>
    </w:p>
    <w:p w:rsidR="00E84A77" w:rsidRDefault="00E84A77">
      <w:pPr>
        <w:pStyle w:val="23"/>
        <w:ind w:left="0" w:firstLine="0"/>
        <w:rPr>
          <w:sz w:val="2"/>
          <w:szCs w:val="2"/>
        </w:rPr>
      </w:pPr>
    </w:p>
    <w:p w:rsidR="00E84A77" w:rsidRDefault="00E84A77">
      <w:pPr>
        <w:tabs>
          <w:tab w:val="left" w:pos="224"/>
        </w:tabs>
        <w:adjustRightInd w:val="0"/>
        <w:snapToGrid w:val="0"/>
        <w:spacing w:line="20" w:lineRule="exact"/>
        <w:ind w:left="-57"/>
        <w:rPr>
          <w:rFonts w:ascii="標楷體" w:eastAsia="標楷體" w:hAnsi="標楷體"/>
          <w:bCs/>
          <w:sz w:val="2"/>
          <w:szCs w:val="2"/>
        </w:rPr>
      </w:pPr>
    </w:p>
    <w:p w:rsidR="00E84A77" w:rsidRDefault="00801616">
      <w:pPr>
        <w:jc w:val="center"/>
        <w:rPr>
          <w:rFonts w:ascii="標楷體" w:eastAsia="標楷體" w:hAnsi="標楷體"/>
          <w:sz w:val="2"/>
          <w:szCs w:val="2"/>
        </w:rPr>
      </w:pPr>
      <w:r>
        <w:rPr>
          <w:rFonts w:ascii="標楷體" w:eastAsia="標楷體" w:hAnsi="標楷體"/>
          <w:noProof/>
          <w:sz w:val="2"/>
          <w:szCs w:val="2"/>
        </w:rPr>
        <w:drawing>
          <wp:inline distT="0" distB="0" distL="0" distR="0">
            <wp:extent cx="6115050" cy="3990975"/>
            <wp:effectExtent l="0" t="0" r="0" b="9525"/>
            <wp:docPr id="14" name="圖片 14"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圖片 14" descr="未命名"/>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6115050" cy="3990975"/>
                    </a:xfrm>
                    <a:prstGeom prst="rect">
                      <a:avLst/>
                    </a:prstGeom>
                    <a:noFill/>
                    <a:ln>
                      <a:noFill/>
                    </a:ln>
                  </pic:spPr>
                </pic:pic>
              </a:graphicData>
            </a:graphic>
          </wp:inline>
        </w:drawing>
      </w:r>
    </w:p>
    <w:p w:rsidR="00E84A77" w:rsidRDefault="00E84A77">
      <w:pPr>
        <w:rPr>
          <w:rFonts w:ascii="標楷體" w:eastAsia="標楷體" w:hAnsi="標楷體"/>
          <w:sz w:val="2"/>
          <w:szCs w:val="2"/>
        </w:rPr>
      </w:pPr>
    </w:p>
    <w:p w:rsidR="00E84A77" w:rsidRDefault="00E84A77">
      <w:pPr>
        <w:rPr>
          <w:rFonts w:ascii="標楷體" w:eastAsia="標楷體" w:hAnsi="標楷體"/>
          <w:sz w:val="2"/>
          <w:szCs w:val="2"/>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E84A77">
      <w:pPr>
        <w:rPr>
          <w:rFonts w:ascii="標楷體" w:eastAsia="標楷體" w:hAnsi="標楷體"/>
          <w:sz w:val="28"/>
          <w:szCs w:val="28"/>
        </w:rPr>
      </w:pPr>
    </w:p>
    <w:p w:rsidR="00E84A77" w:rsidRDefault="00801616">
      <w:pPr>
        <w:rPr>
          <w:rFonts w:ascii="標楷體" w:eastAsia="標楷體" w:hAnsi="標楷體"/>
          <w:sz w:val="28"/>
          <w:szCs w:val="28"/>
        </w:rPr>
      </w:pPr>
      <w:r>
        <w:rPr>
          <w:rFonts w:ascii="標楷體" w:eastAsia="標楷體" w:hAnsi="標楷體" w:hint="eastAsia"/>
          <w:sz w:val="28"/>
          <w:szCs w:val="28"/>
        </w:rPr>
        <w:lastRenderedPageBreak/>
        <w:t>附件</w:t>
      </w:r>
      <w:r>
        <w:rPr>
          <w:rFonts w:ascii="標楷體" w:eastAsia="標楷體" w:hAnsi="標楷體" w:hint="eastAsia"/>
          <w:sz w:val="28"/>
          <w:szCs w:val="28"/>
        </w:rPr>
        <w:t>6</w:t>
      </w:r>
    </w:p>
    <w:tbl>
      <w:tblPr>
        <w:tblW w:w="10529" w:type="dxa"/>
        <w:tblInd w:w="-424" w:type="dxa"/>
        <w:tblLayout w:type="fixed"/>
        <w:tblCellMar>
          <w:left w:w="28" w:type="dxa"/>
          <w:right w:w="28" w:type="dxa"/>
        </w:tblCellMar>
        <w:tblLook w:val="04A0" w:firstRow="1" w:lastRow="0" w:firstColumn="1" w:lastColumn="0" w:noHBand="0" w:noVBand="1"/>
      </w:tblPr>
      <w:tblGrid>
        <w:gridCol w:w="1984"/>
        <w:gridCol w:w="3827"/>
        <w:gridCol w:w="1276"/>
        <w:gridCol w:w="1275"/>
        <w:gridCol w:w="1134"/>
        <w:gridCol w:w="1033"/>
      </w:tblGrid>
      <w:tr w:rsidR="00E84A77">
        <w:trPr>
          <w:trHeight w:val="555"/>
        </w:trPr>
        <w:tc>
          <w:tcPr>
            <w:tcW w:w="10529" w:type="dxa"/>
            <w:gridSpan w:val="6"/>
            <w:tcBorders>
              <w:top w:val="nil"/>
              <w:left w:val="nil"/>
              <w:bottom w:val="nil"/>
              <w:right w:val="nil"/>
            </w:tcBorders>
            <w:shd w:val="clear" w:color="auto" w:fill="auto"/>
            <w:vAlign w:val="center"/>
          </w:tcPr>
          <w:p w:rsidR="00E84A77" w:rsidRDefault="00801616">
            <w:pPr>
              <w:widowControl/>
              <w:jc w:val="center"/>
              <w:rPr>
                <w:rFonts w:ascii="標楷體" w:eastAsia="標楷體" w:hAnsi="標楷體" w:cs="新細明體"/>
                <w:color w:val="000000"/>
                <w:kern w:val="0"/>
                <w:sz w:val="40"/>
                <w:szCs w:val="40"/>
              </w:rPr>
            </w:pPr>
            <w:bookmarkStart w:id="1" w:name="RANGE!A1:G16"/>
            <w:r>
              <w:rPr>
                <w:rFonts w:ascii="標楷體" w:eastAsia="標楷體" w:hAnsi="標楷體" w:cs="新細明體" w:hint="eastAsia"/>
                <w:color w:val="000000"/>
                <w:kern w:val="0"/>
                <w:sz w:val="40"/>
                <w:szCs w:val="40"/>
              </w:rPr>
              <w:t>臺北市舉辦大型群聚活動公共意外責任保險投保基準表</w:t>
            </w:r>
            <w:bookmarkEnd w:id="1"/>
          </w:p>
        </w:tc>
      </w:tr>
      <w:tr w:rsidR="00E84A77">
        <w:trPr>
          <w:trHeight w:val="256"/>
        </w:trPr>
        <w:tc>
          <w:tcPr>
            <w:tcW w:w="5811" w:type="dxa"/>
            <w:gridSpan w:val="2"/>
            <w:tcBorders>
              <w:top w:val="single" w:sz="4" w:space="0" w:color="auto"/>
              <w:left w:val="single" w:sz="4" w:space="0" w:color="auto"/>
              <w:bottom w:val="single" w:sz="4" w:space="0" w:color="auto"/>
              <w:right w:val="single" w:sz="4" w:space="0" w:color="auto"/>
            </w:tcBorders>
            <w:shd w:val="clear" w:color="000000" w:fill="BFBFBF"/>
            <w:vAlign w:val="center"/>
          </w:tcPr>
          <w:p w:rsidR="00E84A77" w:rsidRDefault="00801616">
            <w:pPr>
              <w:widowControl/>
              <w:rPr>
                <w:rFonts w:ascii="標楷體" w:eastAsia="標楷體" w:hAnsi="標楷體" w:cs="新細明體"/>
                <w:color w:val="000000"/>
                <w:kern w:val="0"/>
              </w:rPr>
            </w:pPr>
            <w:r>
              <w:rPr>
                <w:rFonts w:ascii="標楷體" w:eastAsia="標楷體" w:hAnsi="標楷體" w:cs="新細明體" w:hint="eastAsia"/>
                <w:color w:val="000000"/>
                <w:kern w:val="0"/>
              </w:rPr>
              <w:t>保險內容</w:t>
            </w:r>
          </w:p>
        </w:tc>
        <w:tc>
          <w:tcPr>
            <w:tcW w:w="3685" w:type="dxa"/>
            <w:gridSpan w:val="3"/>
            <w:tcBorders>
              <w:top w:val="single" w:sz="4" w:space="0" w:color="auto"/>
              <w:left w:val="nil"/>
              <w:bottom w:val="single" w:sz="4" w:space="0" w:color="auto"/>
              <w:right w:val="single" w:sz="4" w:space="0" w:color="auto"/>
            </w:tcBorders>
            <w:shd w:val="clear" w:color="000000" w:fill="BFBFBF"/>
            <w:vAlign w:val="center"/>
          </w:tcPr>
          <w:p w:rsidR="00E84A77" w:rsidRDefault="00801616">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一</w:t>
            </w:r>
          </w:p>
        </w:tc>
        <w:tc>
          <w:tcPr>
            <w:tcW w:w="1033" w:type="dxa"/>
            <w:tcBorders>
              <w:top w:val="single" w:sz="4" w:space="0" w:color="auto"/>
              <w:left w:val="nil"/>
              <w:bottom w:val="single" w:sz="4" w:space="0" w:color="auto"/>
              <w:right w:val="single" w:sz="4" w:space="0" w:color="auto"/>
            </w:tcBorders>
            <w:shd w:val="clear" w:color="000000" w:fill="BFBFBF"/>
            <w:vAlign w:val="center"/>
          </w:tcPr>
          <w:p w:rsidR="00E84A77" w:rsidRDefault="00801616">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備註</w:t>
            </w:r>
          </w:p>
        </w:tc>
      </w:tr>
      <w:tr w:rsidR="00E84A77">
        <w:trPr>
          <w:trHeight w:val="176"/>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保險金額</w:t>
            </w:r>
            <w:r>
              <w:rPr>
                <w:rFonts w:ascii="標楷體" w:eastAsia="標楷體" w:hAnsi="標楷體" w:cs="新細明體" w:hint="eastAsia"/>
                <w:color w:val="000000"/>
                <w:kern w:val="0"/>
                <w:sz w:val="22"/>
              </w:rPr>
              <w:br/>
              <w:t>(</w:t>
            </w:r>
            <w:r>
              <w:rPr>
                <w:rFonts w:ascii="標楷體" w:eastAsia="標楷體" w:hAnsi="標楷體" w:cs="新細明體" w:hint="eastAsia"/>
                <w:color w:val="000000"/>
                <w:kern w:val="0"/>
                <w:sz w:val="22"/>
              </w:rPr>
              <w:t>幣別</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新臺幣</w:t>
            </w:r>
            <w:r>
              <w:rPr>
                <w:rFonts w:ascii="標楷體" w:eastAsia="標楷體" w:hAnsi="標楷體" w:cs="新細明體" w:hint="eastAsia"/>
                <w:color w:val="000000"/>
                <w:kern w:val="0"/>
                <w:sz w:val="22"/>
              </w:rPr>
              <w:t>)</w:t>
            </w: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每一個人體傷</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含死亡</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責任</w:t>
            </w:r>
          </w:p>
        </w:tc>
        <w:tc>
          <w:tcPr>
            <w:tcW w:w="3685" w:type="dxa"/>
            <w:gridSpan w:val="3"/>
            <w:tcBorders>
              <w:top w:val="nil"/>
              <w:left w:val="nil"/>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300</w:t>
            </w:r>
            <w:r>
              <w:rPr>
                <w:rFonts w:ascii="標楷體" w:eastAsia="標楷體" w:hAnsi="標楷體" w:cs="新細明體" w:hint="eastAsia"/>
                <w:color w:val="000000"/>
                <w:kern w:val="0"/>
                <w:sz w:val="22"/>
              </w:rPr>
              <w:t>萬</w:t>
            </w:r>
          </w:p>
        </w:tc>
        <w:tc>
          <w:tcPr>
            <w:tcW w:w="1033" w:type="dxa"/>
            <w:vMerge w:val="restart"/>
            <w:tcBorders>
              <w:top w:val="nil"/>
              <w:left w:val="nil"/>
              <w:right w:val="single" w:sz="4" w:space="0" w:color="auto"/>
            </w:tcBorders>
            <w:shd w:val="clear" w:color="auto" w:fill="auto"/>
            <w:vAlign w:val="center"/>
          </w:tcPr>
          <w:p w:rsidR="00E84A77" w:rsidRDefault="00801616">
            <w:pPr>
              <w:jc w:val="center"/>
              <w:rPr>
                <w:rFonts w:ascii="標楷體" w:eastAsia="標楷體" w:hAnsi="標楷體" w:cs="新細明體"/>
                <w:color w:val="000000"/>
                <w:kern w:val="0"/>
                <w:sz w:val="22"/>
              </w:rPr>
            </w:pPr>
            <w:r>
              <w:rPr>
                <w:rFonts w:ascii="標楷體" w:eastAsia="標楷體" w:hAnsi="標楷體" w:cs="新細明體" w:hint="eastAsia"/>
                <w:color w:val="000000"/>
                <w:kern w:val="0"/>
              </w:rPr>
              <w:t>舉辦第一類或第二類之活動，如有施放煙火、爆竹或其他有易爆易燃物質，應以第三類活動之投保基準投保。</w:t>
            </w:r>
          </w:p>
        </w:tc>
      </w:tr>
      <w:tr w:rsidR="00E84A77">
        <w:trPr>
          <w:trHeight w:val="365"/>
        </w:trPr>
        <w:tc>
          <w:tcPr>
            <w:tcW w:w="1984" w:type="dxa"/>
            <w:vMerge/>
            <w:tcBorders>
              <w:top w:val="single" w:sz="4" w:space="0" w:color="auto"/>
              <w:left w:val="single" w:sz="4" w:space="0" w:color="auto"/>
              <w:bottom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sz w:val="22"/>
              </w:rPr>
            </w:pPr>
          </w:p>
        </w:tc>
        <w:tc>
          <w:tcPr>
            <w:tcW w:w="3827" w:type="dxa"/>
            <w:tcBorders>
              <w:top w:val="nil"/>
              <w:left w:val="nil"/>
              <w:bottom w:val="single" w:sz="4" w:space="0" w:color="auto"/>
              <w:right w:val="single" w:sz="4" w:space="0" w:color="auto"/>
            </w:tcBorders>
            <w:shd w:val="clear" w:color="000000" w:fill="FFFFFF"/>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每一意外事故體傷</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含死亡</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責任</w:t>
            </w:r>
          </w:p>
        </w:tc>
        <w:tc>
          <w:tcPr>
            <w:tcW w:w="3685" w:type="dxa"/>
            <w:gridSpan w:val="3"/>
            <w:tcBorders>
              <w:top w:val="nil"/>
              <w:left w:val="nil"/>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1,500</w:t>
            </w:r>
            <w:r>
              <w:rPr>
                <w:rFonts w:ascii="標楷體" w:eastAsia="標楷體" w:hAnsi="標楷體" w:cs="新細明體" w:hint="eastAsia"/>
                <w:color w:val="000000"/>
                <w:kern w:val="0"/>
                <w:sz w:val="22"/>
              </w:rPr>
              <w:t>萬</w:t>
            </w:r>
          </w:p>
        </w:tc>
        <w:tc>
          <w:tcPr>
            <w:tcW w:w="1033" w:type="dxa"/>
            <w:vMerge/>
            <w:tcBorders>
              <w:left w:val="nil"/>
              <w:right w:val="single" w:sz="4" w:space="0" w:color="auto"/>
            </w:tcBorders>
            <w:shd w:val="clear" w:color="000000" w:fill="FFFFFF"/>
            <w:vAlign w:val="center"/>
          </w:tcPr>
          <w:p w:rsidR="00E84A77" w:rsidRDefault="00E84A77">
            <w:pPr>
              <w:jc w:val="center"/>
              <w:rPr>
                <w:rFonts w:ascii="標楷體" w:eastAsia="標楷體" w:hAnsi="標楷體" w:cs="新細明體"/>
                <w:color w:val="000000"/>
                <w:kern w:val="0"/>
                <w:sz w:val="22"/>
              </w:rPr>
            </w:pPr>
          </w:p>
        </w:tc>
      </w:tr>
      <w:tr w:rsidR="00E84A77">
        <w:trPr>
          <w:trHeight w:val="229"/>
        </w:trPr>
        <w:tc>
          <w:tcPr>
            <w:tcW w:w="1984" w:type="dxa"/>
            <w:vMerge/>
            <w:tcBorders>
              <w:top w:val="single" w:sz="4" w:space="0" w:color="auto"/>
              <w:left w:val="single" w:sz="4" w:space="0" w:color="auto"/>
              <w:bottom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sz w:val="22"/>
              </w:rPr>
            </w:pP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每一意外事故財損</w:t>
            </w:r>
          </w:p>
        </w:tc>
        <w:tc>
          <w:tcPr>
            <w:tcW w:w="3685" w:type="dxa"/>
            <w:gridSpan w:val="3"/>
            <w:tcBorders>
              <w:top w:val="nil"/>
              <w:left w:val="nil"/>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200</w:t>
            </w:r>
            <w:r>
              <w:rPr>
                <w:rFonts w:ascii="標楷體" w:eastAsia="標楷體" w:hAnsi="標楷體" w:cs="新細明體" w:hint="eastAsia"/>
                <w:color w:val="000000"/>
                <w:kern w:val="0"/>
                <w:sz w:val="22"/>
              </w:rPr>
              <w:t>萬</w:t>
            </w:r>
          </w:p>
        </w:tc>
        <w:tc>
          <w:tcPr>
            <w:tcW w:w="1033" w:type="dxa"/>
            <w:vMerge/>
            <w:tcBorders>
              <w:left w:val="nil"/>
              <w:right w:val="single" w:sz="4" w:space="0" w:color="auto"/>
            </w:tcBorders>
            <w:shd w:val="clear" w:color="auto" w:fill="auto"/>
            <w:vAlign w:val="center"/>
          </w:tcPr>
          <w:p w:rsidR="00E84A77" w:rsidRDefault="00E84A77">
            <w:pPr>
              <w:jc w:val="center"/>
              <w:rPr>
                <w:rFonts w:ascii="標楷體" w:eastAsia="標楷體" w:hAnsi="標楷體" w:cs="新細明體"/>
                <w:color w:val="000000"/>
                <w:kern w:val="0"/>
                <w:sz w:val="22"/>
              </w:rPr>
            </w:pPr>
          </w:p>
        </w:tc>
      </w:tr>
      <w:tr w:rsidR="00E84A77">
        <w:trPr>
          <w:trHeight w:val="65"/>
        </w:trPr>
        <w:tc>
          <w:tcPr>
            <w:tcW w:w="1984" w:type="dxa"/>
            <w:vMerge/>
            <w:tcBorders>
              <w:top w:val="single" w:sz="4" w:space="0" w:color="auto"/>
              <w:left w:val="single" w:sz="4" w:space="0" w:color="auto"/>
              <w:bottom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sz w:val="22"/>
              </w:rPr>
            </w:pP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保險期間內之最高賠償金額</w:t>
            </w:r>
          </w:p>
        </w:tc>
        <w:tc>
          <w:tcPr>
            <w:tcW w:w="3685" w:type="dxa"/>
            <w:gridSpan w:val="3"/>
            <w:tcBorders>
              <w:top w:val="nil"/>
              <w:left w:val="nil"/>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3,400</w:t>
            </w:r>
            <w:r>
              <w:rPr>
                <w:rFonts w:ascii="標楷體" w:eastAsia="標楷體" w:hAnsi="標楷體" w:cs="新細明體" w:hint="eastAsia"/>
                <w:color w:val="000000"/>
                <w:kern w:val="0"/>
                <w:sz w:val="22"/>
              </w:rPr>
              <w:t>萬</w:t>
            </w:r>
          </w:p>
        </w:tc>
        <w:tc>
          <w:tcPr>
            <w:tcW w:w="1033" w:type="dxa"/>
            <w:vMerge/>
            <w:tcBorders>
              <w:left w:val="nil"/>
              <w:right w:val="single" w:sz="4" w:space="0" w:color="auto"/>
            </w:tcBorders>
            <w:shd w:val="clear" w:color="auto" w:fill="auto"/>
            <w:vAlign w:val="center"/>
          </w:tcPr>
          <w:p w:rsidR="00E84A77" w:rsidRDefault="00E84A77">
            <w:pPr>
              <w:jc w:val="center"/>
              <w:rPr>
                <w:rFonts w:ascii="標楷體" w:eastAsia="標楷體" w:hAnsi="標楷體" w:cs="新細明體"/>
                <w:color w:val="000000"/>
                <w:kern w:val="0"/>
                <w:sz w:val="22"/>
              </w:rPr>
            </w:pPr>
          </w:p>
        </w:tc>
      </w:tr>
      <w:tr w:rsidR="00E84A77">
        <w:trPr>
          <w:trHeight w:val="665"/>
        </w:trPr>
        <w:tc>
          <w:tcPr>
            <w:tcW w:w="1984" w:type="dxa"/>
            <w:tcBorders>
              <w:top w:val="single" w:sz="4" w:space="0" w:color="auto"/>
              <w:left w:val="single" w:sz="4" w:space="0" w:color="auto"/>
              <w:bottom w:val="single" w:sz="4" w:space="0" w:color="auto"/>
              <w:right w:val="single" w:sz="4" w:space="0" w:color="000000"/>
            </w:tcBorders>
            <w:shd w:val="clear" w:color="auto" w:fill="auto"/>
            <w:vAlign w:val="center"/>
          </w:tcPr>
          <w:p w:rsidR="00E84A77" w:rsidRDefault="00801616">
            <w:pPr>
              <w:widowControl/>
              <w:rPr>
                <w:rFonts w:ascii="標楷體" w:eastAsia="標楷體" w:hAnsi="標楷體" w:cs="新細明體"/>
                <w:color w:val="000000"/>
                <w:kern w:val="0"/>
              </w:rPr>
            </w:pPr>
            <w:r>
              <w:rPr>
                <w:rFonts w:ascii="標楷體" w:eastAsia="標楷體" w:hAnsi="標楷體" w:cs="新細明體" w:hint="eastAsia"/>
                <w:color w:val="000000"/>
                <w:kern w:val="0"/>
              </w:rPr>
              <w:t>第一類</w:t>
            </w:r>
          </w:p>
          <w:p w:rsidR="00E84A77" w:rsidRDefault="00801616">
            <w:pPr>
              <w:widowControl/>
              <w:rPr>
                <w:rFonts w:ascii="標楷體" w:eastAsia="標楷體" w:hAnsi="標楷體" w:cs="新細明體"/>
                <w:color w:val="000000"/>
                <w:kern w:val="0"/>
              </w:rPr>
            </w:pPr>
            <w:r>
              <w:rPr>
                <w:rFonts w:ascii="標楷體" w:eastAsia="標楷體" w:hAnsi="標楷體" w:cs="新細明體" w:hint="eastAsia"/>
                <w:color w:val="000000"/>
                <w:kern w:val="0"/>
              </w:rPr>
              <w:t>體育活動</w:t>
            </w: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rPr>
                <w:rFonts w:ascii="標楷體" w:eastAsia="標楷體" w:hAnsi="標楷體" w:cs="新細明體"/>
                <w:color w:val="000000"/>
                <w:kern w:val="0"/>
                <w:sz w:val="22"/>
              </w:rPr>
            </w:pPr>
            <w:r>
              <w:rPr>
                <w:rFonts w:ascii="標楷體" w:eastAsia="標楷體" w:hAnsi="標楷體" w:cs="新細明體" w:hint="eastAsia"/>
                <w:color w:val="000000"/>
                <w:kern w:val="0"/>
                <w:sz w:val="22"/>
              </w:rPr>
              <w:t>登山、健行、路跑、運動、自行車活動、童玩節、運動球賽等活動。</w:t>
            </w:r>
          </w:p>
        </w:tc>
        <w:tc>
          <w:tcPr>
            <w:tcW w:w="3685" w:type="dxa"/>
            <w:gridSpan w:val="3"/>
            <w:tcBorders>
              <w:top w:val="nil"/>
              <w:left w:val="nil"/>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b/>
                <w:bCs/>
                <w:color w:val="000000"/>
                <w:kern w:val="0"/>
              </w:rPr>
            </w:pPr>
            <w:r>
              <w:rPr>
                <w:rFonts w:ascii="標楷體" w:eastAsia="標楷體" w:hAnsi="標楷體" w:cs="新細明體" w:hint="eastAsia"/>
                <w:color w:val="000000"/>
                <w:kern w:val="0"/>
                <w:sz w:val="22"/>
              </w:rPr>
              <w:t>1,000</w:t>
            </w:r>
            <w:r>
              <w:rPr>
                <w:rFonts w:ascii="標楷體" w:eastAsia="標楷體" w:hAnsi="標楷體" w:cs="新細明體" w:hint="eastAsia"/>
                <w:color w:val="000000"/>
                <w:kern w:val="0"/>
                <w:sz w:val="22"/>
              </w:rPr>
              <w:t>人以上</w:t>
            </w:r>
          </w:p>
        </w:tc>
        <w:tc>
          <w:tcPr>
            <w:tcW w:w="1033" w:type="dxa"/>
            <w:vMerge/>
            <w:tcBorders>
              <w:left w:val="nil"/>
              <w:right w:val="single" w:sz="4" w:space="0" w:color="auto"/>
            </w:tcBorders>
            <w:shd w:val="clear" w:color="auto" w:fill="auto"/>
            <w:vAlign w:val="center"/>
          </w:tcPr>
          <w:p w:rsidR="00E84A77" w:rsidRDefault="00E84A77">
            <w:pPr>
              <w:jc w:val="center"/>
              <w:rPr>
                <w:rFonts w:ascii="標楷體" w:eastAsia="標楷體" w:hAnsi="標楷體" w:cs="新細明體"/>
                <w:b/>
                <w:bCs/>
                <w:color w:val="000000"/>
                <w:kern w:val="0"/>
              </w:rPr>
            </w:pPr>
          </w:p>
        </w:tc>
      </w:tr>
      <w:tr w:rsidR="00E84A77">
        <w:trPr>
          <w:trHeight w:val="221"/>
        </w:trPr>
        <w:tc>
          <w:tcPr>
            <w:tcW w:w="58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84A77" w:rsidRDefault="00801616">
            <w:pPr>
              <w:widowControl/>
              <w:rPr>
                <w:rFonts w:ascii="標楷體" w:eastAsia="標楷體" w:hAnsi="標楷體" w:cs="新細明體"/>
                <w:color w:val="000000"/>
                <w:kern w:val="0"/>
                <w:sz w:val="22"/>
              </w:rPr>
            </w:pPr>
            <w:r>
              <w:rPr>
                <w:rFonts w:ascii="標楷體" w:eastAsia="標楷體" w:hAnsi="標楷體" w:cs="新細明體" w:hint="eastAsia"/>
                <w:color w:val="000000"/>
                <w:kern w:val="0"/>
              </w:rPr>
              <w:t>保險內容</w:t>
            </w:r>
          </w:p>
        </w:tc>
        <w:tc>
          <w:tcPr>
            <w:tcW w:w="1276" w:type="dxa"/>
            <w:tcBorders>
              <w:top w:val="nil"/>
              <w:left w:val="nil"/>
              <w:bottom w:val="single" w:sz="4" w:space="0" w:color="auto"/>
              <w:right w:val="single" w:sz="4" w:space="0" w:color="auto"/>
            </w:tcBorders>
            <w:shd w:val="clear" w:color="auto" w:fill="D9D9D9" w:themeFill="background1" w:themeFillShade="D9"/>
            <w:vAlign w:val="center"/>
          </w:tcPr>
          <w:p w:rsidR="00E84A77" w:rsidRDefault="00801616">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一</w:t>
            </w:r>
          </w:p>
        </w:tc>
        <w:tc>
          <w:tcPr>
            <w:tcW w:w="1275" w:type="dxa"/>
            <w:tcBorders>
              <w:top w:val="nil"/>
              <w:left w:val="nil"/>
              <w:bottom w:val="single" w:sz="4" w:space="0" w:color="auto"/>
              <w:right w:val="single" w:sz="4" w:space="0" w:color="auto"/>
            </w:tcBorders>
            <w:shd w:val="clear" w:color="auto" w:fill="D9D9D9" w:themeFill="background1" w:themeFillShade="D9"/>
            <w:vAlign w:val="center"/>
          </w:tcPr>
          <w:p w:rsidR="00E84A77" w:rsidRDefault="00801616">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二</w:t>
            </w:r>
          </w:p>
        </w:tc>
        <w:tc>
          <w:tcPr>
            <w:tcW w:w="1134" w:type="dxa"/>
            <w:tcBorders>
              <w:top w:val="nil"/>
              <w:left w:val="nil"/>
              <w:bottom w:val="single" w:sz="4" w:space="0" w:color="auto"/>
              <w:right w:val="single" w:sz="4" w:space="0" w:color="auto"/>
            </w:tcBorders>
            <w:shd w:val="clear" w:color="auto" w:fill="D9D9D9" w:themeFill="background1" w:themeFillShade="D9"/>
            <w:vAlign w:val="center"/>
          </w:tcPr>
          <w:p w:rsidR="00E84A77" w:rsidRDefault="00801616">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三</w:t>
            </w:r>
          </w:p>
        </w:tc>
        <w:tc>
          <w:tcPr>
            <w:tcW w:w="1033" w:type="dxa"/>
            <w:vMerge/>
            <w:tcBorders>
              <w:left w:val="nil"/>
              <w:right w:val="single" w:sz="4" w:space="0" w:color="auto"/>
            </w:tcBorders>
            <w:shd w:val="clear" w:color="auto" w:fill="D9D9D9" w:themeFill="background1" w:themeFillShade="D9"/>
            <w:vAlign w:val="center"/>
          </w:tcPr>
          <w:p w:rsidR="00E84A77" w:rsidRDefault="00E84A77">
            <w:pPr>
              <w:jc w:val="center"/>
              <w:rPr>
                <w:rFonts w:ascii="標楷體" w:eastAsia="標楷體" w:hAnsi="標楷體" w:cs="新細明體"/>
                <w:color w:val="000000"/>
                <w:kern w:val="0"/>
              </w:rPr>
            </w:pPr>
          </w:p>
        </w:tc>
      </w:tr>
      <w:tr w:rsidR="00E84A77">
        <w:trPr>
          <w:trHeight w:val="273"/>
        </w:trPr>
        <w:tc>
          <w:tcPr>
            <w:tcW w:w="1984" w:type="dxa"/>
            <w:vMerge w:val="restart"/>
            <w:tcBorders>
              <w:top w:val="single" w:sz="4" w:space="0" w:color="auto"/>
              <w:left w:val="single" w:sz="4" w:space="0" w:color="auto"/>
              <w:right w:val="single" w:sz="4" w:space="0" w:color="000000"/>
            </w:tcBorders>
            <w:shd w:val="clear" w:color="auto" w:fill="auto"/>
            <w:vAlign w:val="center"/>
          </w:tcPr>
          <w:p w:rsidR="00E84A77" w:rsidRDefault="00801616">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sz w:val="22"/>
              </w:rPr>
              <w:t>保險金額</w:t>
            </w:r>
            <w:r>
              <w:rPr>
                <w:rFonts w:ascii="標楷體" w:eastAsia="標楷體" w:hAnsi="標楷體" w:cs="新細明體" w:hint="eastAsia"/>
                <w:color w:val="000000"/>
                <w:kern w:val="0"/>
                <w:sz w:val="22"/>
              </w:rPr>
              <w:br/>
              <w:t>(</w:t>
            </w:r>
            <w:r>
              <w:rPr>
                <w:rFonts w:ascii="標楷體" w:eastAsia="標楷體" w:hAnsi="標楷體" w:cs="新細明體" w:hint="eastAsia"/>
                <w:color w:val="000000"/>
                <w:kern w:val="0"/>
                <w:sz w:val="22"/>
              </w:rPr>
              <w:t>幣別</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新臺幣</w:t>
            </w:r>
            <w:r>
              <w:rPr>
                <w:rFonts w:ascii="標楷體" w:eastAsia="標楷體" w:hAnsi="標楷體" w:cs="新細明體" w:hint="eastAsia"/>
                <w:color w:val="000000"/>
                <w:kern w:val="0"/>
                <w:sz w:val="22"/>
              </w:rPr>
              <w:t>)</w:t>
            </w: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每一個人體傷</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含死亡</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責任</w:t>
            </w:r>
          </w:p>
        </w:tc>
        <w:tc>
          <w:tcPr>
            <w:tcW w:w="1276"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500</w:t>
            </w:r>
            <w:r>
              <w:rPr>
                <w:rFonts w:ascii="標楷體" w:eastAsia="標楷體" w:hAnsi="標楷體" w:cs="新細明體" w:hint="eastAsia"/>
                <w:color w:val="000000"/>
                <w:kern w:val="0"/>
                <w:sz w:val="22"/>
              </w:rPr>
              <w:t>萬</w:t>
            </w:r>
          </w:p>
        </w:tc>
        <w:tc>
          <w:tcPr>
            <w:tcW w:w="1275"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500</w:t>
            </w:r>
            <w:r>
              <w:rPr>
                <w:rFonts w:ascii="標楷體" w:eastAsia="標楷體" w:hAnsi="標楷體" w:cs="新細明體" w:hint="eastAsia"/>
                <w:color w:val="000000"/>
                <w:kern w:val="0"/>
                <w:sz w:val="22"/>
              </w:rPr>
              <w:t>萬</w:t>
            </w:r>
          </w:p>
        </w:tc>
        <w:tc>
          <w:tcPr>
            <w:tcW w:w="1134"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500</w:t>
            </w:r>
            <w:r>
              <w:rPr>
                <w:rFonts w:ascii="標楷體" w:eastAsia="標楷體" w:hAnsi="標楷體" w:cs="新細明體" w:hint="eastAsia"/>
                <w:color w:val="000000"/>
                <w:kern w:val="0"/>
                <w:sz w:val="22"/>
              </w:rPr>
              <w:t>萬</w:t>
            </w:r>
          </w:p>
        </w:tc>
        <w:tc>
          <w:tcPr>
            <w:tcW w:w="1033" w:type="dxa"/>
            <w:vMerge/>
            <w:tcBorders>
              <w:left w:val="nil"/>
              <w:right w:val="single" w:sz="4" w:space="0" w:color="auto"/>
            </w:tcBorders>
            <w:shd w:val="clear" w:color="auto" w:fill="auto"/>
            <w:vAlign w:val="center"/>
          </w:tcPr>
          <w:p w:rsidR="00E84A77" w:rsidRDefault="00E84A77">
            <w:pPr>
              <w:jc w:val="center"/>
              <w:rPr>
                <w:rFonts w:ascii="標楷體" w:eastAsia="標楷體" w:hAnsi="標楷體" w:cs="新細明體"/>
                <w:b/>
                <w:bCs/>
                <w:color w:val="000000"/>
                <w:kern w:val="0"/>
              </w:rPr>
            </w:pPr>
          </w:p>
        </w:tc>
      </w:tr>
      <w:tr w:rsidR="00E84A77">
        <w:trPr>
          <w:trHeight w:val="279"/>
        </w:trPr>
        <w:tc>
          <w:tcPr>
            <w:tcW w:w="1984" w:type="dxa"/>
            <w:vMerge/>
            <w:tcBorders>
              <w:left w:val="single" w:sz="4" w:space="0" w:color="auto"/>
              <w:right w:val="single" w:sz="4" w:space="0" w:color="000000"/>
            </w:tcBorders>
            <w:shd w:val="clear" w:color="auto" w:fill="auto"/>
            <w:vAlign w:val="center"/>
          </w:tcPr>
          <w:p w:rsidR="00E84A77" w:rsidRDefault="00E84A77">
            <w:pPr>
              <w:widowControl/>
              <w:rPr>
                <w:rFonts w:ascii="標楷體" w:eastAsia="標楷體" w:hAnsi="標楷體" w:cs="新細明體"/>
                <w:color w:val="000000"/>
                <w:kern w:val="0"/>
              </w:rPr>
            </w:pP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每一意外事故體傷</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含死亡</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責任</w:t>
            </w:r>
          </w:p>
        </w:tc>
        <w:tc>
          <w:tcPr>
            <w:tcW w:w="1276"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5,000</w:t>
            </w:r>
            <w:r>
              <w:rPr>
                <w:rFonts w:ascii="標楷體" w:eastAsia="標楷體" w:hAnsi="標楷體" w:cs="新細明體" w:hint="eastAsia"/>
                <w:color w:val="000000"/>
                <w:kern w:val="0"/>
                <w:sz w:val="22"/>
              </w:rPr>
              <w:t>萬</w:t>
            </w:r>
          </w:p>
        </w:tc>
        <w:tc>
          <w:tcPr>
            <w:tcW w:w="1275"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1</w:t>
            </w:r>
            <w:r>
              <w:rPr>
                <w:rFonts w:ascii="標楷體" w:eastAsia="標楷體" w:hAnsi="標楷體" w:cs="新細明體" w:hint="eastAsia"/>
                <w:color w:val="000000"/>
                <w:kern w:val="0"/>
                <w:sz w:val="22"/>
              </w:rPr>
              <w:t>億</w:t>
            </w:r>
          </w:p>
        </w:tc>
        <w:tc>
          <w:tcPr>
            <w:tcW w:w="1134"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1</w:t>
            </w:r>
            <w:r>
              <w:rPr>
                <w:rFonts w:ascii="標楷體" w:eastAsia="標楷體" w:hAnsi="標楷體" w:cs="新細明體" w:hint="eastAsia"/>
                <w:color w:val="000000"/>
                <w:kern w:val="0"/>
                <w:sz w:val="22"/>
              </w:rPr>
              <w:t>億</w:t>
            </w:r>
            <w:r>
              <w:rPr>
                <w:rFonts w:ascii="標楷體" w:eastAsia="標楷體" w:hAnsi="標楷體" w:cs="新細明體" w:hint="eastAsia"/>
                <w:color w:val="000000"/>
                <w:kern w:val="0"/>
                <w:sz w:val="22"/>
              </w:rPr>
              <w:t>5,000</w:t>
            </w:r>
            <w:r>
              <w:rPr>
                <w:rFonts w:ascii="標楷體" w:eastAsia="標楷體" w:hAnsi="標楷體" w:cs="新細明體" w:hint="eastAsia"/>
                <w:color w:val="000000"/>
                <w:kern w:val="0"/>
                <w:sz w:val="22"/>
              </w:rPr>
              <w:t>萬</w:t>
            </w:r>
          </w:p>
        </w:tc>
        <w:tc>
          <w:tcPr>
            <w:tcW w:w="1033" w:type="dxa"/>
            <w:vMerge/>
            <w:tcBorders>
              <w:left w:val="nil"/>
              <w:right w:val="single" w:sz="4" w:space="0" w:color="auto"/>
            </w:tcBorders>
            <w:shd w:val="clear" w:color="auto" w:fill="auto"/>
            <w:vAlign w:val="center"/>
          </w:tcPr>
          <w:p w:rsidR="00E84A77" w:rsidRDefault="00E84A77">
            <w:pPr>
              <w:jc w:val="center"/>
              <w:rPr>
                <w:rFonts w:ascii="標楷體" w:eastAsia="標楷體" w:hAnsi="標楷體" w:cs="新細明體"/>
                <w:b/>
                <w:bCs/>
                <w:color w:val="000000"/>
                <w:kern w:val="0"/>
              </w:rPr>
            </w:pPr>
          </w:p>
        </w:tc>
      </w:tr>
      <w:tr w:rsidR="00E84A77">
        <w:trPr>
          <w:trHeight w:val="241"/>
        </w:trPr>
        <w:tc>
          <w:tcPr>
            <w:tcW w:w="1984" w:type="dxa"/>
            <w:vMerge/>
            <w:tcBorders>
              <w:left w:val="single" w:sz="4" w:space="0" w:color="auto"/>
              <w:right w:val="single" w:sz="4" w:space="0" w:color="000000"/>
            </w:tcBorders>
            <w:shd w:val="clear" w:color="auto" w:fill="auto"/>
            <w:vAlign w:val="center"/>
          </w:tcPr>
          <w:p w:rsidR="00E84A77" w:rsidRDefault="00E84A77">
            <w:pPr>
              <w:widowControl/>
              <w:rPr>
                <w:rFonts w:ascii="標楷體" w:eastAsia="標楷體" w:hAnsi="標楷體" w:cs="新細明體"/>
                <w:color w:val="000000"/>
                <w:kern w:val="0"/>
              </w:rPr>
            </w:pP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每一意外事故財損</w:t>
            </w:r>
          </w:p>
        </w:tc>
        <w:tc>
          <w:tcPr>
            <w:tcW w:w="1276"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200</w:t>
            </w:r>
            <w:r>
              <w:rPr>
                <w:rFonts w:ascii="標楷體" w:eastAsia="標楷體" w:hAnsi="標楷體" w:cs="新細明體" w:hint="eastAsia"/>
                <w:color w:val="000000"/>
                <w:kern w:val="0"/>
                <w:sz w:val="22"/>
              </w:rPr>
              <w:t>萬</w:t>
            </w:r>
          </w:p>
        </w:tc>
        <w:tc>
          <w:tcPr>
            <w:tcW w:w="1275"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200</w:t>
            </w:r>
            <w:r>
              <w:rPr>
                <w:rFonts w:ascii="標楷體" w:eastAsia="標楷體" w:hAnsi="標楷體" w:cs="新細明體" w:hint="eastAsia"/>
                <w:color w:val="000000"/>
                <w:kern w:val="0"/>
                <w:sz w:val="22"/>
              </w:rPr>
              <w:t>萬</w:t>
            </w:r>
          </w:p>
        </w:tc>
        <w:tc>
          <w:tcPr>
            <w:tcW w:w="1134"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200</w:t>
            </w:r>
            <w:r>
              <w:rPr>
                <w:rFonts w:ascii="標楷體" w:eastAsia="標楷體" w:hAnsi="標楷體" w:cs="新細明體" w:hint="eastAsia"/>
                <w:color w:val="000000"/>
                <w:kern w:val="0"/>
                <w:sz w:val="22"/>
              </w:rPr>
              <w:t>萬</w:t>
            </w:r>
          </w:p>
        </w:tc>
        <w:tc>
          <w:tcPr>
            <w:tcW w:w="1033" w:type="dxa"/>
            <w:vMerge/>
            <w:tcBorders>
              <w:left w:val="nil"/>
              <w:right w:val="single" w:sz="4" w:space="0" w:color="auto"/>
            </w:tcBorders>
            <w:shd w:val="clear" w:color="auto" w:fill="auto"/>
            <w:vAlign w:val="center"/>
          </w:tcPr>
          <w:p w:rsidR="00E84A77" w:rsidRDefault="00E84A77">
            <w:pPr>
              <w:jc w:val="center"/>
              <w:rPr>
                <w:rFonts w:ascii="標楷體" w:eastAsia="標楷體" w:hAnsi="標楷體" w:cs="新細明體"/>
                <w:b/>
                <w:bCs/>
                <w:color w:val="000000"/>
                <w:kern w:val="0"/>
              </w:rPr>
            </w:pPr>
          </w:p>
        </w:tc>
      </w:tr>
      <w:tr w:rsidR="00E84A77">
        <w:trPr>
          <w:trHeight w:val="147"/>
        </w:trPr>
        <w:tc>
          <w:tcPr>
            <w:tcW w:w="1984" w:type="dxa"/>
            <w:vMerge/>
            <w:tcBorders>
              <w:left w:val="single" w:sz="4" w:space="0" w:color="auto"/>
              <w:bottom w:val="single" w:sz="4" w:space="0" w:color="auto"/>
              <w:right w:val="single" w:sz="4" w:space="0" w:color="000000"/>
            </w:tcBorders>
            <w:shd w:val="clear" w:color="auto" w:fill="auto"/>
            <w:vAlign w:val="center"/>
          </w:tcPr>
          <w:p w:rsidR="00E84A77" w:rsidRDefault="00E84A77">
            <w:pPr>
              <w:widowControl/>
              <w:rPr>
                <w:rFonts w:ascii="標楷體" w:eastAsia="標楷體" w:hAnsi="標楷體" w:cs="新細明體"/>
                <w:color w:val="000000"/>
                <w:kern w:val="0"/>
              </w:rPr>
            </w:pP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保險期間內之最高賠償金額</w:t>
            </w:r>
          </w:p>
        </w:tc>
        <w:tc>
          <w:tcPr>
            <w:tcW w:w="1276"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1</w:t>
            </w:r>
            <w:r>
              <w:rPr>
                <w:rFonts w:ascii="標楷體" w:eastAsia="標楷體" w:hAnsi="標楷體" w:cs="新細明體" w:hint="eastAsia"/>
                <w:color w:val="000000"/>
                <w:kern w:val="0"/>
                <w:sz w:val="22"/>
              </w:rPr>
              <w:t>億</w:t>
            </w:r>
            <w:r>
              <w:rPr>
                <w:rFonts w:ascii="標楷體" w:eastAsia="標楷體" w:hAnsi="標楷體" w:cs="新細明體" w:hint="eastAsia"/>
                <w:color w:val="000000"/>
                <w:kern w:val="0"/>
                <w:sz w:val="22"/>
              </w:rPr>
              <w:t>400</w:t>
            </w:r>
            <w:r>
              <w:rPr>
                <w:rFonts w:ascii="標楷體" w:eastAsia="標楷體" w:hAnsi="標楷體" w:cs="新細明體" w:hint="eastAsia"/>
                <w:color w:val="000000"/>
                <w:kern w:val="0"/>
                <w:sz w:val="22"/>
              </w:rPr>
              <w:t>萬</w:t>
            </w:r>
          </w:p>
        </w:tc>
        <w:tc>
          <w:tcPr>
            <w:tcW w:w="1275"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2</w:t>
            </w:r>
            <w:r>
              <w:rPr>
                <w:rFonts w:ascii="標楷體" w:eastAsia="標楷體" w:hAnsi="標楷體" w:cs="新細明體" w:hint="eastAsia"/>
                <w:color w:val="000000"/>
                <w:kern w:val="0"/>
                <w:sz w:val="22"/>
              </w:rPr>
              <w:t>億</w:t>
            </w:r>
            <w:r>
              <w:rPr>
                <w:rFonts w:ascii="標楷體" w:eastAsia="標楷體" w:hAnsi="標楷體" w:cs="新細明體" w:hint="eastAsia"/>
                <w:color w:val="000000"/>
                <w:kern w:val="0"/>
                <w:sz w:val="22"/>
              </w:rPr>
              <w:t>400</w:t>
            </w:r>
            <w:r>
              <w:rPr>
                <w:rFonts w:ascii="標楷體" w:eastAsia="標楷體" w:hAnsi="標楷體" w:cs="新細明體" w:hint="eastAsia"/>
                <w:color w:val="000000"/>
                <w:kern w:val="0"/>
                <w:sz w:val="22"/>
              </w:rPr>
              <w:t>萬</w:t>
            </w:r>
          </w:p>
        </w:tc>
        <w:tc>
          <w:tcPr>
            <w:tcW w:w="1134"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3</w:t>
            </w:r>
            <w:r>
              <w:rPr>
                <w:rFonts w:ascii="標楷體" w:eastAsia="標楷體" w:hAnsi="標楷體" w:cs="新細明體" w:hint="eastAsia"/>
                <w:color w:val="000000"/>
                <w:kern w:val="0"/>
                <w:sz w:val="22"/>
              </w:rPr>
              <w:t>億</w:t>
            </w:r>
            <w:r>
              <w:rPr>
                <w:rFonts w:ascii="標楷體" w:eastAsia="標楷體" w:hAnsi="標楷體" w:cs="新細明體" w:hint="eastAsia"/>
                <w:color w:val="000000"/>
                <w:kern w:val="0"/>
                <w:sz w:val="22"/>
              </w:rPr>
              <w:t>400</w:t>
            </w:r>
            <w:r>
              <w:rPr>
                <w:rFonts w:ascii="標楷體" w:eastAsia="標楷體" w:hAnsi="標楷體" w:cs="新細明體" w:hint="eastAsia"/>
                <w:color w:val="000000"/>
                <w:kern w:val="0"/>
                <w:sz w:val="22"/>
              </w:rPr>
              <w:t>萬</w:t>
            </w:r>
          </w:p>
        </w:tc>
        <w:tc>
          <w:tcPr>
            <w:tcW w:w="1033" w:type="dxa"/>
            <w:vMerge/>
            <w:tcBorders>
              <w:left w:val="nil"/>
              <w:right w:val="single" w:sz="4" w:space="0" w:color="auto"/>
            </w:tcBorders>
            <w:shd w:val="clear" w:color="auto" w:fill="auto"/>
            <w:vAlign w:val="center"/>
          </w:tcPr>
          <w:p w:rsidR="00E84A77" w:rsidRDefault="00E84A77">
            <w:pPr>
              <w:jc w:val="center"/>
              <w:rPr>
                <w:rFonts w:ascii="標楷體" w:eastAsia="標楷體" w:hAnsi="標楷體" w:cs="新細明體"/>
                <w:b/>
                <w:bCs/>
                <w:color w:val="000000"/>
                <w:kern w:val="0"/>
              </w:rPr>
            </w:pPr>
          </w:p>
        </w:tc>
      </w:tr>
      <w:tr w:rsidR="00E84A77">
        <w:trPr>
          <w:trHeight w:val="2563"/>
        </w:trPr>
        <w:tc>
          <w:tcPr>
            <w:tcW w:w="1984" w:type="dxa"/>
            <w:tcBorders>
              <w:top w:val="single" w:sz="4" w:space="0" w:color="auto"/>
              <w:left w:val="single" w:sz="4" w:space="0" w:color="auto"/>
              <w:bottom w:val="nil"/>
              <w:right w:val="single" w:sz="4" w:space="0" w:color="000000"/>
            </w:tcBorders>
            <w:shd w:val="clear" w:color="auto" w:fill="auto"/>
            <w:vAlign w:val="center"/>
          </w:tcPr>
          <w:p w:rsidR="00E84A77" w:rsidRDefault="00801616">
            <w:pPr>
              <w:widowControl/>
              <w:rPr>
                <w:rFonts w:ascii="標楷體" w:eastAsia="標楷體" w:hAnsi="標楷體" w:cs="新細明體"/>
                <w:color w:val="000000"/>
                <w:kern w:val="0"/>
              </w:rPr>
            </w:pPr>
            <w:r>
              <w:rPr>
                <w:rFonts w:ascii="標楷體" w:eastAsia="標楷體" w:hAnsi="標楷體" w:cs="新細明體" w:hint="eastAsia"/>
                <w:color w:val="000000"/>
                <w:kern w:val="0"/>
              </w:rPr>
              <w:t>第二類</w:t>
            </w:r>
          </w:p>
          <w:p w:rsidR="00E84A77" w:rsidRDefault="00801616">
            <w:pPr>
              <w:widowControl/>
              <w:rPr>
                <w:rFonts w:ascii="標楷體" w:eastAsia="標楷體" w:hAnsi="標楷體" w:cs="新細明體"/>
                <w:color w:val="000000"/>
                <w:kern w:val="0"/>
              </w:rPr>
            </w:pPr>
            <w:r>
              <w:rPr>
                <w:rFonts w:ascii="標楷體" w:eastAsia="標楷體" w:hAnsi="標楷體" w:cs="新細明體" w:hint="eastAsia"/>
                <w:color w:val="000000"/>
                <w:kern w:val="0"/>
              </w:rPr>
              <w:t>展覽</w:t>
            </w:r>
            <w:r>
              <w:rPr>
                <w:rFonts w:ascii="標楷體" w:eastAsia="標楷體" w:hAnsi="標楷體" w:cs="新細明體" w:hint="eastAsia"/>
                <w:color w:val="000000"/>
                <w:kern w:val="0"/>
              </w:rPr>
              <w:t>(</w:t>
            </w:r>
            <w:r>
              <w:rPr>
                <w:rFonts w:ascii="標楷體" w:eastAsia="標楷體" w:hAnsi="標楷體" w:cs="新細明體" w:hint="eastAsia"/>
                <w:color w:val="000000"/>
                <w:kern w:val="0"/>
              </w:rPr>
              <w:t>售</w:t>
            </w:r>
            <w:r>
              <w:rPr>
                <w:rFonts w:ascii="標楷體" w:eastAsia="標楷體" w:hAnsi="標楷體" w:cs="新細明體" w:hint="eastAsia"/>
                <w:color w:val="000000"/>
                <w:kern w:val="0"/>
              </w:rPr>
              <w:t>)</w:t>
            </w:r>
            <w:r>
              <w:rPr>
                <w:rFonts w:ascii="標楷體" w:eastAsia="標楷體" w:hAnsi="標楷體" w:cs="新細明體" w:hint="eastAsia"/>
                <w:color w:val="000000"/>
                <w:kern w:val="0"/>
              </w:rPr>
              <w:t>、人才招募</w:t>
            </w:r>
            <w:r>
              <w:rPr>
                <w:rFonts w:ascii="標楷體" w:eastAsia="標楷體" w:hAnsi="標楷體" w:cs="新細明體" w:hint="eastAsia"/>
                <w:color w:val="000000"/>
                <w:kern w:val="0"/>
              </w:rPr>
              <w:t>(</w:t>
            </w:r>
            <w:r>
              <w:rPr>
                <w:rFonts w:ascii="標楷體" w:eastAsia="標楷體" w:hAnsi="標楷體" w:cs="新細明體" w:hint="eastAsia"/>
                <w:color w:val="000000"/>
                <w:kern w:val="0"/>
              </w:rPr>
              <w:t>徵才</w:t>
            </w:r>
            <w:r>
              <w:rPr>
                <w:rFonts w:ascii="標楷體" w:eastAsia="標楷體" w:hAnsi="標楷體" w:cs="新細明體" w:hint="eastAsia"/>
                <w:color w:val="000000"/>
                <w:kern w:val="0"/>
              </w:rPr>
              <w:t>)</w:t>
            </w:r>
            <w:r>
              <w:rPr>
                <w:rFonts w:ascii="標楷體" w:eastAsia="標楷體" w:hAnsi="標楷體" w:cs="新細明體" w:hint="eastAsia"/>
                <w:color w:val="000000"/>
                <w:kern w:val="0"/>
              </w:rPr>
              <w:t>、博覽會、園遊會、燈會、花會等類似活動、民俗節慶、原住民慶典。</w:t>
            </w:r>
          </w:p>
        </w:tc>
        <w:tc>
          <w:tcPr>
            <w:tcW w:w="3827" w:type="dxa"/>
            <w:tcBorders>
              <w:top w:val="nil"/>
              <w:left w:val="single" w:sz="4" w:space="0" w:color="auto"/>
              <w:bottom w:val="nil"/>
              <w:right w:val="single" w:sz="4" w:space="0" w:color="auto"/>
            </w:tcBorders>
            <w:shd w:val="clear" w:color="auto" w:fill="auto"/>
            <w:vAlign w:val="center"/>
          </w:tcPr>
          <w:p w:rsidR="00E84A77" w:rsidRDefault="00801616">
            <w:pPr>
              <w:widowControl/>
              <w:rPr>
                <w:rFonts w:ascii="標楷體" w:eastAsia="標楷體" w:hAnsi="標楷體" w:cs="新細明體"/>
                <w:color w:val="000000"/>
                <w:kern w:val="0"/>
                <w:sz w:val="22"/>
              </w:rPr>
            </w:pPr>
            <w:r>
              <w:rPr>
                <w:rFonts w:ascii="標楷體" w:eastAsia="標楷體" w:hAnsi="標楷體" w:cs="新細明體" w:hint="eastAsia"/>
                <w:color w:val="000000"/>
                <w:kern w:val="0"/>
                <w:sz w:val="22"/>
              </w:rPr>
              <w:t>展覽</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售</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、人才招募會、博覽會</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美食、資訊、旅遊、動漫</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、園遊會、嘉年華、祈福會、溫泉季、燈會、花會、野餐日、家庭日、文化祭、民俗節慶、原住民慶典、直播及宣導等活動。</w:t>
            </w:r>
          </w:p>
        </w:tc>
        <w:tc>
          <w:tcPr>
            <w:tcW w:w="1276" w:type="dxa"/>
            <w:tcBorders>
              <w:top w:val="nil"/>
              <w:left w:val="single" w:sz="4" w:space="0" w:color="auto"/>
              <w:bottom w:val="nil"/>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1,000</w:t>
            </w:r>
            <w:r>
              <w:rPr>
                <w:rFonts w:ascii="標楷體" w:eastAsia="標楷體" w:hAnsi="標楷體" w:cs="新細明體" w:hint="eastAsia"/>
                <w:color w:val="000000"/>
                <w:kern w:val="0"/>
                <w:sz w:val="22"/>
              </w:rPr>
              <w:t>人以上</w:t>
            </w:r>
            <w:r>
              <w:rPr>
                <w:rFonts w:ascii="標楷體" w:eastAsia="標楷體" w:hAnsi="標楷體" w:cs="新細明體" w:hint="eastAsia"/>
                <w:color w:val="000000"/>
                <w:kern w:val="0"/>
              </w:rPr>
              <w:t>~</w:t>
            </w:r>
            <w:r>
              <w:rPr>
                <w:rFonts w:ascii="標楷體" w:eastAsia="標楷體" w:hAnsi="標楷體" w:cs="新細明體" w:hint="eastAsia"/>
                <w:color w:val="000000"/>
                <w:kern w:val="0"/>
                <w:sz w:val="22"/>
              </w:rPr>
              <w:t>未滿</w:t>
            </w:r>
            <w:r>
              <w:rPr>
                <w:rFonts w:ascii="標楷體" w:eastAsia="標楷體" w:hAnsi="標楷體" w:cs="新細明體" w:hint="eastAsia"/>
                <w:color w:val="000000"/>
                <w:kern w:val="0"/>
                <w:sz w:val="22"/>
              </w:rPr>
              <w:t>3,000</w:t>
            </w:r>
            <w:r>
              <w:rPr>
                <w:rFonts w:ascii="標楷體" w:eastAsia="標楷體" w:hAnsi="標楷體" w:cs="新細明體" w:hint="eastAsia"/>
                <w:color w:val="000000"/>
                <w:kern w:val="0"/>
                <w:sz w:val="22"/>
              </w:rPr>
              <w:t>人</w:t>
            </w:r>
          </w:p>
        </w:tc>
        <w:tc>
          <w:tcPr>
            <w:tcW w:w="1275" w:type="dxa"/>
            <w:tcBorders>
              <w:top w:val="nil"/>
              <w:left w:val="single" w:sz="4" w:space="0" w:color="auto"/>
              <w:bottom w:val="nil"/>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3,000</w:t>
            </w:r>
            <w:r>
              <w:rPr>
                <w:rFonts w:ascii="標楷體" w:eastAsia="標楷體" w:hAnsi="標楷體" w:cs="新細明體" w:hint="eastAsia"/>
                <w:color w:val="000000"/>
                <w:kern w:val="0"/>
                <w:sz w:val="22"/>
              </w:rPr>
              <w:t>人以上</w:t>
            </w:r>
            <w:r>
              <w:rPr>
                <w:rFonts w:ascii="標楷體" w:eastAsia="標楷體" w:hAnsi="標楷體" w:cs="新細明體" w:hint="eastAsia"/>
                <w:color w:val="000000"/>
                <w:kern w:val="0"/>
              </w:rPr>
              <w:t>~</w:t>
            </w:r>
            <w:r>
              <w:rPr>
                <w:rFonts w:ascii="標楷體" w:eastAsia="標楷體" w:hAnsi="標楷體" w:cs="新細明體" w:hint="eastAsia"/>
                <w:color w:val="000000"/>
                <w:kern w:val="0"/>
              </w:rPr>
              <w:t>未滿</w:t>
            </w:r>
            <w:r>
              <w:rPr>
                <w:rFonts w:ascii="標楷體" w:eastAsia="標楷體" w:hAnsi="標楷體" w:cs="新細明體" w:hint="eastAsia"/>
                <w:color w:val="000000"/>
                <w:kern w:val="0"/>
                <w:sz w:val="22"/>
              </w:rPr>
              <w:t>5,000</w:t>
            </w:r>
            <w:r>
              <w:rPr>
                <w:rFonts w:ascii="標楷體" w:eastAsia="標楷體" w:hAnsi="標楷體" w:cs="新細明體" w:hint="eastAsia"/>
                <w:color w:val="000000"/>
                <w:kern w:val="0"/>
                <w:sz w:val="22"/>
              </w:rPr>
              <w:t>人</w:t>
            </w:r>
          </w:p>
        </w:tc>
        <w:tc>
          <w:tcPr>
            <w:tcW w:w="1134" w:type="dxa"/>
            <w:tcBorders>
              <w:top w:val="nil"/>
              <w:left w:val="single" w:sz="4" w:space="0" w:color="auto"/>
              <w:bottom w:val="nil"/>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5,000</w:t>
            </w:r>
            <w:r>
              <w:rPr>
                <w:rFonts w:ascii="標楷體" w:eastAsia="標楷體" w:hAnsi="標楷體" w:cs="新細明體" w:hint="eastAsia"/>
                <w:color w:val="000000"/>
                <w:kern w:val="0"/>
                <w:sz w:val="22"/>
              </w:rPr>
              <w:t>人以上</w:t>
            </w:r>
          </w:p>
        </w:tc>
        <w:tc>
          <w:tcPr>
            <w:tcW w:w="1033" w:type="dxa"/>
            <w:vMerge/>
            <w:tcBorders>
              <w:left w:val="single" w:sz="4" w:space="0" w:color="auto"/>
              <w:right w:val="single" w:sz="4" w:space="0" w:color="auto"/>
            </w:tcBorders>
            <w:shd w:val="clear" w:color="auto" w:fill="auto"/>
            <w:vAlign w:val="center"/>
          </w:tcPr>
          <w:p w:rsidR="00E84A77" w:rsidRDefault="00E84A77">
            <w:pPr>
              <w:jc w:val="center"/>
              <w:rPr>
                <w:rFonts w:ascii="標楷體" w:eastAsia="標楷體" w:hAnsi="標楷體" w:cs="新細明體"/>
                <w:color w:val="000000"/>
                <w:kern w:val="0"/>
                <w:sz w:val="22"/>
              </w:rPr>
            </w:pPr>
          </w:p>
        </w:tc>
      </w:tr>
      <w:tr w:rsidR="00E84A77">
        <w:trPr>
          <w:trHeight w:val="60"/>
        </w:trPr>
        <w:tc>
          <w:tcPr>
            <w:tcW w:w="5811" w:type="dxa"/>
            <w:gridSpan w:val="2"/>
            <w:tcBorders>
              <w:top w:val="single" w:sz="4" w:space="0" w:color="auto"/>
              <w:left w:val="single" w:sz="4" w:space="0" w:color="auto"/>
              <w:bottom w:val="single" w:sz="4" w:space="0" w:color="auto"/>
              <w:right w:val="single" w:sz="4" w:space="0" w:color="auto"/>
            </w:tcBorders>
            <w:shd w:val="clear" w:color="000000" w:fill="BFBFBF"/>
            <w:vAlign w:val="center"/>
          </w:tcPr>
          <w:p w:rsidR="00E84A77" w:rsidRDefault="00801616">
            <w:pPr>
              <w:widowControl/>
              <w:rPr>
                <w:rFonts w:ascii="標楷體" w:eastAsia="標楷體" w:hAnsi="標楷體" w:cs="新細明體"/>
                <w:color w:val="000000"/>
                <w:kern w:val="0"/>
              </w:rPr>
            </w:pPr>
            <w:r>
              <w:rPr>
                <w:rFonts w:ascii="標楷體" w:eastAsia="標楷體" w:hAnsi="標楷體" w:cs="新細明體" w:hint="eastAsia"/>
                <w:color w:val="000000"/>
                <w:kern w:val="0"/>
              </w:rPr>
              <w:t>保險內容</w:t>
            </w:r>
          </w:p>
        </w:tc>
        <w:tc>
          <w:tcPr>
            <w:tcW w:w="1276" w:type="dxa"/>
            <w:tcBorders>
              <w:top w:val="single" w:sz="4" w:space="0" w:color="auto"/>
              <w:left w:val="nil"/>
              <w:bottom w:val="single" w:sz="4" w:space="0" w:color="auto"/>
              <w:right w:val="single" w:sz="4" w:space="0" w:color="auto"/>
            </w:tcBorders>
            <w:shd w:val="clear" w:color="000000" w:fill="BFBFBF"/>
            <w:vAlign w:val="center"/>
          </w:tcPr>
          <w:p w:rsidR="00E84A77" w:rsidRDefault="00801616">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一</w:t>
            </w:r>
          </w:p>
        </w:tc>
        <w:tc>
          <w:tcPr>
            <w:tcW w:w="1275" w:type="dxa"/>
            <w:tcBorders>
              <w:top w:val="single" w:sz="4" w:space="0" w:color="auto"/>
              <w:left w:val="nil"/>
              <w:bottom w:val="single" w:sz="4" w:space="0" w:color="auto"/>
              <w:right w:val="single" w:sz="4" w:space="0" w:color="auto"/>
            </w:tcBorders>
            <w:shd w:val="clear" w:color="000000" w:fill="BFBFBF"/>
            <w:vAlign w:val="center"/>
          </w:tcPr>
          <w:p w:rsidR="00E84A77" w:rsidRDefault="00801616">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二</w:t>
            </w:r>
          </w:p>
        </w:tc>
        <w:tc>
          <w:tcPr>
            <w:tcW w:w="1134" w:type="dxa"/>
            <w:tcBorders>
              <w:top w:val="single" w:sz="4" w:space="0" w:color="auto"/>
              <w:left w:val="nil"/>
              <w:bottom w:val="single" w:sz="4" w:space="0" w:color="auto"/>
              <w:right w:val="single" w:sz="4" w:space="0" w:color="auto"/>
            </w:tcBorders>
            <w:shd w:val="clear" w:color="000000" w:fill="BFBFBF"/>
            <w:vAlign w:val="center"/>
          </w:tcPr>
          <w:p w:rsidR="00E84A77" w:rsidRDefault="00801616">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三</w:t>
            </w:r>
          </w:p>
        </w:tc>
        <w:tc>
          <w:tcPr>
            <w:tcW w:w="1033" w:type="dxa"/>
            <w:vMerge/>
            <w:tcBorders>
              <w:left w:val="nil"/>
              <w:right w:val="single" w:sz="4" w:space="0" w:color="auto"/>
            </w:tcBorders>
            <w:shd w:val="clear" w:color="000000" w:fill="BFBFBF"/>
            <w:vAlign w:val="center"/>
          </w:tcPr>
          <w:p w:rsidR="00E84A77" w:rsidRDefault="00E84A77">
            <w:pPr>
              <w:jc w:val="center"/>
              <w:rPr>
                <w:rFonts w:ascii="標楷體" w:eastAsia="標楷體" w:hAnsi="標楷體" w:cs="新細明體"/>
                <w:color w:val="000000"/>
                <w:kern w:val="0"/>
              </w:rPr>
            </w:pPr>
          </w:p>
        </w:tc>
      </w:tr>
      <w:tr w:rsidR="00E84A77">
        <w:trPr>
          <w:trHeight w:val="278"/>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保險金額</w:t>
            </w:r>
            <w:r>
              <w:rPr>
                <w:rFonts w:ascii="標楷體" w:eastAsia="標楷體" w:hAnsi="標楷體" w:cs="新細明體" w:hint="eastAsia"/>
                <w:color w:val="000000"/>
                <w:kern w:val="0"/>
                <w:sz w:val="22"/>
              </w:rPr>
              <w:br/>
              <w:t>(</w:t>
            </w:r>
            <w:r>
              <w:rPr>
                <w:rFonts w:ascii="標楷體" w:eastAsia="標楷體" w:hAnsi="標楷體" w:cs="新細明體" w:hint="eastAsia"/>
                <w:color w:val="000000"/>
                <w:kern w:val="0"/>
                <w:sz w:val="22"/>
              </w:rPr>
              <w:t>幣別</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新臺幣</w:t>
            </w:r>
            <w:r>
              <w:rPr>
                <w:rFonts w:ascii="標楷體" w:eastAsia="標楷體" w:hAnsi="標楷體" w:cs="新細明體" w:hint="eastAsia"/>
                <w:color w:val="000000"/>
                <w:kern w:val="0"/>
                <w:sz w:val="22"/>
              </w:rPr>
              <w:t>)</w:t>
            </w: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每一個人體傷</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含死亡</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責任</w:t>
            </w:r>
          </w:p>
        </w:tc>
        <w:tc>
          <w:tcPr>
            <w:tcW w:w="1276"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600</w:t>
            </w:r>
            <w:r>
              <w:rPr>
                <w:rFonts w:ascii="標楷體" w:eastAsia="標楷體" w:hAnsi="標楷體" w:cs="新細明體" w:hint="eastAsia"/>
                <w:color w:val="000000"/>
                <w:kern w:val="0"/>
                <w:sz w:val="22"/>
              </w:rPr>
              <w:t>萬</w:t>
            </w:r>
          </w:p>
        </w:tc>
        <w:tc>
          <w:tcPr>
            <w:tcW w:w="1275"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600</w:t>
            </w:r>
            <w:r>
              <w:rPr>
                <w:rFonts w:ascii="標楷體" w:eastAsia="標楷體" w:hAnsi="標楷體" w:cs="新細明體" w:hint="eastAsia"/>
                <w:color w:val="000000"/>
                <w:kern w:val="0"/>
                <w:sz w:val="22"/>
              </w:rPr>
              <w:t>萬</w:t>
            </w:r>
          </w:p>
        </w:tc>
        <w:tc>
          <w:tcPr>
            <w:tcW w:w="1134"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600</w:t>
            </w:r>
            <w:r>
              <w:rPr>
                <w:rFonts w:ascii="標楷體" w:eastAsia="標楷體" w:hAnsi="標楷體" w:cs="新細明體" w:hint="eastAsia"/>
                <w:color w:val="000000"/>
                <w:kern w:val="0"/>
                <w:sz w:val="22"/>
              </w:rPr>
              <w:t>萬</w:t>
            </w:r>
          </w:p>
        </w:tc>
        <w:tc>
          <w:tcPr>
            <w:tcW w:w="1033" w:type="dxa"/>
            <w:vMerge/>
            <w:tcBorders>
              <w:left w:val="single" w:sz="4" w:space="0" w:color="auto"/>
              <w:right w:val="single" w:sz="4" w:space="0" w:color="auto"/>
            </w:tcBorders>
            <w:shd w:val="clear" w:color="auto" w:fill="auto"/>
            <w:vAlign w:val="center"/>
          </w:tcPr>
          <w:p w:rsidR="00E84A77" w:rsidRDefault="00E84A77">
            <w:pPr>
              <w:widowControl/>
              <w:jc w:val="center"/>
              <w:rPr>
                <w:rFonts w:ascii="標楷體" w:eastAsia="標楷體" w:hAnsi="標楷體" w:cs="新細明體"/>
                <w:color w:val="000000"/>
                <w:kern w:val="0"/>
              </w:rPr>
            </w:pPr>
          </w:p>
        </w:tc>
      </w:tr>
      <w:tr w:rsidR="00E84A77">
        <w:trPr>
          <w:trHeight w:val="341"/>
        </w:trPr>
        <w:tc>
          <w:tcPr>
            <w:tcW w:w="1984" w:type="dxa"/>
            <w:vMerge/>
            <w:tcBorders>
              <w:top w:val="single" w:sz="4" w:space="0" w:color="auto"/>
              <w:left w:val="single" w:sz="4" w:space="0" w:color="auto"/>
              <w:bottom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sz w:val="22"/>
              </w:rPr>
            </w:pPr>
          </w:p>
        </w:tc>
        <w:tc>
          <w:tcPr>
            <w:tcW w:w="3827" w:type="dxa"/>
            <w:tcBorders>
              <w:top w:val="nil"/>
              <w:left w:val="nil"/>
              <w:bottom w:val="single" w:sz="4" w:space="0" w:color="auto"/>
              <w:right w:val="single" w:sz="4" w:space="0" w:color="auto"/>
            </w:tcBorders>
            <w:shd w:val="clear" w:color="000000" w:fill="FFFFFF"/>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每一意外事故體傷</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含死亡</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責任</w:t>
            </w:r>
          </w:p>
        </w:tc>
        <w:tc>
          <w:tcPr>
            <w:tcW w:w="1276" w:type="dxa"/>
            <w:tcBorders>
              <w:top w:val="nil"/>
              <w:left w:val="nil"/>
              <w:bottom w:val="single" w:sz="4" w:space="0" w:color="auto"/>
              <w:right w:val="single" w:sz="4" w:space="0" w:color="auto"/>
            </w:tcBorders>
            <w:shd w:val="clear" w:color="000000" w:fill="FFFFFF"/>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1</w:t>
            </w:r>
            <w:r>
              <w:rPr>
                <w:rFonts w:ascii="標楷體" w:eastAsia="標楷體" w:hAnsi="標楷體" w:cs="新細明體" w:hint="eastAsia"/>
                <w:color w:val="000000"/>
                <w:kern w:val="0"/>
                <w:sz w:val="22"/>
              </w:rPr>
              <w:t>億</w:t>
            </w:r>
            <w:r>
              <w:rPr>
                <w:rFonts w:ascii="標楷體" w:eastAsia="標楷體" w:hAnsi="標楷體" w:cs="新細明體" w:hint="eastAsia"/>
                <w:color w:val="000000"/>
                <w:kern w:val="0"/>
                <w:sz w:val="22"/>
              </w:rPr>
              <w:t>8,000</w:t>
            </w:r>
            <w:r>
              <w:rPr>
                <w:rFonts w:ascii="標楷體" w:eastAsia="標楷體" w:hAnsi="標楷體" w:cs="新細明體" w:hint="eastAsia"/>
                <w:color w:val="000000"/>
                <w:kern w:val="0"/>
                <w:sz w:val="22"/>
              </w:rPr>
              <w:t>萬</w:t>
            </w:r>
          </w:p>
        </w:tc>
        <w:tc>
          <w:tcPr>
            <w:tcW w:w="1275" w:type="dxa"/>
            <w:tcBorders>
              <w:top w:val="nil"/>
              <w:left w:val="nil"/>
              <w:bottom w:val="single" w:sz="4" w:space="0" w:color="auto"/>
              <w:right w:val="single" w:sz="4" w:space="0" w:color="auto"/>
            </w:tcBorders>
            <w:shd w:val="clear" w:color="000000" w:fill="FFFFFF"/>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2</w:t>
            </w:r>
            <w:r>
              <w:rPr>
                <w:rFonts w:ascii="標楷體" w:eastAsia="標楷體" w:hAnsi="標楷體" w:cs="新細明體" w:hint="eastAsia"/>
                <w:color w:val="000000"/>
                <w:kern w:val="0"/>
                <w:sz w:val="22"/>
              </w:rPr>
              <w:t>億</w:t>
            </w:r>
            <w:r>
              <w:rPr>
                <w:rFonts w:ascii="標楷體" w:eastAsia="標楷體" w:hAnsi="標楷體" w:cs="新細明體" w:hint="eastAsia"/>
                <w:color w:val="000000"/>
                <w:kern w:val="0"/>
                <w:sz w:val="22"/>
              </w:rPr>
              <w:t>4,000</w:t>
            </w:r>
            <w:r>
              <w:rPr>
                <w:rFonts w:ascii="標楷體" w:eastAsia="標楷體" w:hAnsi="標楷體" w:cs="新細明體" w:hint="eastAsia"/>
                <w:color w:val="000000"/>
                <w:kern w:val="0"/>
                <w:sz w:val="22"/>
              </w:rPr>
              <w:t>萬</w:t>
            </w:r>
          </w:p>
        </w:tc>
        <w:tc>
          <w:tcPr>
            <w:tcW w:w="1134" w:type="dxa"/>
            <w:tcBorders>
              <w:top w:val="nil"/>
              <w:left w:val="nil"/>
              <w:bottom w:val="single" w:sz="4" w:space="0" w:color="auto"/>
              <w:right w:val="single" w:sz="4" w:space="0" w:color="auto"/>
            </w:tcBorders>
            <w:shd w:val="clear" w:color="000000" w:fill="FFFFFF"/>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3</w:t>
            </w:r>
            <w:r>
              <w:rPr>
                <w:rFonts w:ascii="標楷體" w:eastAsia="標楷體" w:hAnsi="標楷體" w:cs="新細明體" w:hint="eastAsia"/>
                <w:color w:val="000000"/>
                <w:kern w:val="0"/>
                <w:sz w:val="22"/>
              </w:rPr>
              <w:t>億</w:t>
            </w:r>
          </w:p>
        </w:tc>
        <w:tc>
          <w:tcPr>
            <w:tcW w:w="1033" w:type="dxa"/>
            <w:vMerge/>
            <w:tcBorders>
              <w:left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rPr>
            </w:pPr>
          </w:p>
        </w:tc>
      </w:tr>
      <w:tr w:rsidR="00E84A77">
        <w:trPr>
          <w:trHeight w:val="105"/>
        </w:trPr>
        <w:tc>
          <w:tcPr>
            <w:tcW w:w="1984" w:type="dxa"/>
            <w:vMerge/>
            <w:tcBorders>
              <w:top w:val="single" w:sz="4" w:space="0" w:color="auto"/>
              <w:left w:val="single" w:sz="4" w:space="0" w:color="auto"/>
              <w:bottom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sz w:val="22"/>
              </w:rPr>
            </w:pP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每一意外事故財損</w:t>
            </w:r>
          </w:p>
        </w:tc>
        <w:tc>
          <w:tcPr>
            <w:tcW w:w="1276"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200</w:t>
            </w:r>
            <w:r>
              <w:rPr>
                <w:rFonts w:ascii="標楷體" w:eastAsia="標楷體" w:hAnsi="標楷體" w:cs="新細明體" w:hint="eastAsia"/>
                <w:color w:val="000000"/>
                <w:kern w:val="0"/>
                <w:sz w:val="22"/>
              </w:rPr>
              <w:t>萬</w:t>
            </w:r>
          </w:p>
        </w:tc>
        <w:tc>
          <w:tcPr>
            <w:tcW w:w="1275"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200</w:t>
            </w:r>
            <w:r>
              <w:rPr>
                <w:rFonts w:ascii="標楷體" w:eastAsia="標楷體" w:hAnsi="標楷體" w:cs="新細明體" w:hint="eastAsia"/>
                <w:color w:val="000000"/>
                <w:kern w:val="0"/>
                <w:sz w:val="22"/>
              </w:rPr>
              <w:t>萬</w:t>
            </w:r>
          </w:p>
        </w:tc>
        <w:tc>
          <w:tcPr>
            <w:tcW w:w="1134"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200</w:t>
            </w:r>
            <w:r>
              <w:rPr>
                <w:rFonts w:ascii="標楷體" w:eastAsia="標楷體" w:hAnsi="標楷體" w:cs="新細明體" w:hint="eastAsia"/>
                <w:color w:val="000000"/>
                <w:kern w:val="0"/>
                <w:sz w:val="22"/>
              </w:rPr>
              <w:t>萬</w:t>
            </w:r>
          </w:p>
        </w:tc>
        <w:tc>
          <w:tcPr>
            <w:tcW w:w="1033" w:type="dxa"/>
            <w:vMerge/>
            <w:tcBorders>
              <w:left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rPr>
            </w:pPr>
          </w:p>
        </w:tc>
      </w:tr>
      <w:tr w:rsidR="00E84A77">
        <w:trPr>
          <w:trHeight w:val="295"/>
        </w:trPr>
        <w:tc>
          <w:tcPr>
            <w:tcW w:w="1984" w:type="dxa"/>
            <w:vMerge/>
            <w:tcBorders>
              <w:top w:val="single" w:sz="4" w:space="0" w:color="auto"/>
              <w:left w:val="single" w:sz="4" w:space="0" w:color="auto"/>
              <w:bottom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sz w:val="22"/>
              </w:rPr>
            </w:pP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jc w:val="both"/>
              <w:rPr>
                <w:rFonts w:ascii="標楷體" w:eastAsia="標楷體" w:hAnsi="標楷體" w:cs="新細明體"/>
                <w:color w:val="000000"/>
                <w:kern w:val="0"/>
                <w:sz w:val="22"/>
              </w:rPr>
            </w:pPr>
            <w:r>
              <w:rPr>
                <w:rFonts w:ascii="標楷體" w:eastAsia="標楷體" w:hAnsi="標楷體" w:cs="新細明體" w:hint="eastAsia"/>
                <w:color w:val="000000"/>
                <w:kern w:val="0"/>
                <w:sz w:val="22"/>
              </w:rPr>
              <w:t>保險期間內之最高賠償金額</w:t>
            </w:r>
          </w:p>
        </w:tc>
        <w:tc>
          <w:tcPr>
            <w:tcW w:w="1276"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3</w:t>
            </w:r>
            <w:r>
              <w:rPr>
                <w:rFonts w:ascii="標楷體" w:eastAsia="標楷體" w:hAnsi="標楷體" w:cs="新細明體" w:hint="eastAsia"/>
                <w:color w:val="000000"/>
                <w:kern w:val="0"/>
                <w:sz w:val="22"/>
              </w:rPr>
              <w:t>億</w:t>
            </w:r>
            <w:r>
              <w:rPr>
                <w:rFonts w:ascii="標楷體" w:eastAsia="標楷體" w:hAnsi="標楷體" w:cs="新細明體" w:hint="eastAsia"/>
                <w:color w:val="000000"/>
                <w:kern w:val="0"/>
                <w:sz w:val="22"/>
              </w:rPr>
              <w:t>6,400</w:t>
            </w:r>
            <w:r>
              <w:rPr>
                <w:rFonts w:ascii="標楷體" w:eastAsia="標楷體" w:hAnsi="標楷體" w:cs="新細明體" w:hint="eastAsia"/>
                <w:color w:val="000000"/>
                <w:kern w:val="0"/>
                <w:sz w:val="22"/>
              </w:rPr>
              <w:t>萬</w:t>
            </w:r>
          </w:p>
        </w:tc>
        <w:tc>
          <w:tcPr>
            <w:tcW w:w="1275"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4</w:t>
            </w:r>
            <w:r>
              <w:rPr>
                <w:rFonts w:ascii="標楷體" w:eastAsia="標楷體" w:hAnsi="標楷體" w:cs="新細明體" w:hint="eastAsia"/>
                <w:color w:val="000000"/>
                <w:kern w:val="0"/>
                <w:sz w:val="22"/>
              </w:rPr>
              <w:t>億</w:t>
            </w:r>
            <w:r>
              <w:rPr>
                <w:rFonts w:ascii="標楷體" w:eastAsia="標楷體" w:hAnsi="標楷體" w:cs="新細明體" w:hint="eastAsia"/>
                <w:color w:val="000000"/>
                <w:kern w:val="0"/>
                <w:sz w:val="22"/>
              </w:rPr>
              <w:t>8,400</w:t>
            </w:r>
            <w:r>
              <w:rPr>
                <w:rFonts w:ascii="標楷體" w:eastAsia="標楷體" w:hAnsi="標楷體" w:cs="新細明體" w:hint="eastAsia"/>
                <w:color w:val="000000"/>
                <w:kern w:val="0"/>
                <w:sz w:val="22"/>
              </w:rPr>
              <w:t>萬</w:t>
            </w:r>
          </w:p>
        </w:tc>
        <w:tc>
          <w:tcPr>
            <w:tcW w:w="1134" w:type="dxa"/>
            <w:tcBorders>
              <w:top w:val="nil"/>
              <w:left w:val="nil"/>
              <w:bottom w:val="single" w:sz="4" w:space="0" w:color="auto"/>
              <w:right w:val="single" w:sz="4" w:space="0" w:color="auto"/>
            </w:tcBorders>
            <w:shd w:val="clear" w:color="auto" w:fill="auto"/>
            <w:vAlign w:val="center"/>
          </w:tcPr>
          <w:p w:rsidR="00E84A77" w:rsidRDefault="00801616">
            <w:pPr>
              <w:widowControl/>
              <w:jc w:val="right"/>
              <w:rPr>
                <w:rFonts w:ascii="標楷體" w:eastAsia="標楷體" w:hAnsi="標楷體" w:cs="新細明體"/>
                <w:color w:val="000000"/>
                <w:kern w:val="0"/>
                <w:sz w:val="22"/>
              </w:rPr>
            </w:pPr>
            <w:r>
              <w:rPr>
                <w:rFonts w:ascii="標楷體" w:eastAsia="標楷體" w:hAnsi="標楷體" w:cs="新細明體" w:hint="eastAsia"/>
                <w:color w:val="000000"/>
                <w:kern w:val="0"/>
                <w:sz w:val="22"/>
              </w:rPr>
              <w:t>6</w:t>
            </w:r>
            <w:r>
              <w:rPr>
                <w:rFonts w:ascii="標楷體" w:eastAsia="標楷體" w:hAnsi="標楷體" w:cs="新細明體" w:hint="eastAsia"/>
                <w:color w:val="000000"/>
                <w:kern w:val="0"/>
                <w:sz w:val="22"/>
              </w:rPr>
              <w:t>億</w:t>
            </w:r>
            <w:r>
              <w:rPr>
                <w:rFonts w:ascii="標楷體" w:eastAsia="標楷體" w:hAnsi="標楷體" w:cs="新細明體" w:hint="eastAsia"/>
                <w:color w:val="000000"/>
                <w:kern w:val="0"/>
                <w:sz w:val="22"/>
              </w:rPr>
              <w:t>400</w:t>
            </w:r>
            <w:r>
              <w:rPr>
                <w:rFonts w:ascii="標楷體" w:eastAsia="標楷體" w:hAnsi="標楷體" w:cs="新細明體" w:hint="eastAsia"/>
                <w:color w:val="000000"/>
                <w:kern w:val="0"/>
                <w:sz w:val="22"/>
              </w:rPr>
              <w:t>萬</w:t>
            </w:r>
          </w:p>
        </w:tc>
        <w:tc>
          <w:tcPr>
            <w:tcW w:w="1033" w:type="dxa"/>
            <w:vMerge/>
            <w:tcBorders>
              <w:left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rPr>
            </w:pPr>
          </w:p>
        </w:tc>
      </w:tr>
      <w:tr w:rsidR="00E84A77">
        <w:trPr>
          <w:trHeight w:val="2659"/>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84A77" w:rsidRDefault="00801616">
            <w:pPr>
              <w:widowControl/>
              <w:rPr>
                <w:rFonts w:ascii="標楷體" w:eastAsia="標楷體" w:hAnsi="標楷體" w:cs="新細明體"/>
                <w:color w:val="000000"/>
                <w:kern w:val="0"/>
              </w:rPr>
            </w:pPr>
            <w:r>
              <w:rPr>
                <w:rFonts w:ascii="標楷體" w:eastAsia="標楷體" w:hAnsi="標楷體" w:cs="新細明體" w:hint="eastAsia"/>
                <w:color w:val="000000"/>
                <w:kern w:val="0"/>
              </w:rPr>
              <w:t>第三類</w:t>
            </w:r>
          </w:p>
          <w:p w:rsidR="00E84A77" w:rsidRDefault="00801616">
            <w:pPr>
              <w:widowControl/>
              <w:rPr>
                <w:rFonts w:ascii="標楷體" w:eastAsia="標楷體" w:hAnsi="標楷體" w:cs="新細明體"/>
                <w:color w:val="000000"/>
                <w:kern w:val="0"/>
              </w:rPr>
            </w:pPr>
            <w:r>
              <w:rPr>
                <w:rFonts w:ascii="標楷體" w:eastAsia="標楷體" w:hAnsi="標楷體" w:cs="新細明體" w:hint="eastAsia"/>
                <w:color w:val="000000"/>
                <w:kern w:val="0"/>
              </w:rPr>
              <w:t>演唱會、音樂會等演出或類似之娛樂活動、煙火晚會等施放煙火、爆竹或其他有易爆易燃物質之活動。</w:t>
            </w:r>
          </w:p>
        </w:tc>
        <w:tc>
          <w:tcPr>
            <w:tcW w:w="3827" w:type="dxa"/>
            <w:tcBorders>
              <w:top w:val="nil"/>
              <w:left w:val="nil"/>
              <w:bottom w:val="single" w:sz="4" w:space="0" w:color="auto"/>
              <w:right w:val="single" w:sz="4" w:space="0" w:color="auto"/>
            </w:tcBorders>
            <w:shd w:val="clear" w:color="auto" w:fill="auto"/>
            <w:vAlign w:val="center"/>
          </w:tcPr>
          <w:p w:rsidR="00E84A77" w:rsidRDefault="00801616">
            <w:pPr>
              <w:widowControl/>
              <w:rPr>
                <w:rFonts w:ascii="標楷體" w:eastAsia="標楷體" w:hAnsi="標楷體" w:cs="新細明體"/>
                <w:color w:val="000000"/>
                <w:kern w:val="0"/>
                <w:sz w:val="22"/>
              </w:rPr>
            </w:pPr>
            <w:r>
              <w:rPr>
                <w:rFonts w:ascii="標楷體" w:eastAsia="標楷體" w:hAnsi="標楷體" w:cs="新細明體" w:hint="eastAsia"/>
                <w:color w:val="000000"/>
                <w:kern w:val="0"/>
                <w:sz w:val="22"/>
              </w:rPr>
              <w:t>施放煙火、爆竹或其他有易爆易燃物質之活動、跨年晚會、水域活動、演唱會、音樂會等演出或類似娛樂活動。</w:t>
            </w:r>
          </w:p>
        </w:tc>
        <w:tc>
          <w:tcPr>
            <w:tcW w:w="1276" w:type="dxa"/>
            <w:tcBorders>
              <w:top w:val="nil"/>
              <w:left w:val="nil"/>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1,000</w:t>
            </w:r>
            <w:r>
              <w:rPr>
                <w:rFonts w:ascii="標楷體" w:eastAsia="標楷體" w:hAnsi="標楷體" w:cs="新細明體" w:hint="eastAsia"/>
                <w:color w:val="000000"/>
                <w:kern w:val="0"/>
                <w:sz w:val="22"/>
              </w:rPr>
              <w:t>人以上</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未滿</w:t>
            </w:r>
            <w:r>
              <w:rPr>
                <w:rFonts w:ascii="標楷體" w:eastAsia="標楷體" w:hAnsi="標楷體" w:cs="新細明體" w:hint="eastAsia"/>
                <w:color w:val="000000"/>
                <w:kern w:val="0"/>
                <w:sz w:val="22"/>
              </w:rPr>
              <w:t>3,000</w:t>
            </w:r>
            <w:r>
              <w:rPr>
                <w:rFonts w:ascii="標楷體" w:eastAsia="標楷體" w:hAnsi="標楷體" w:cs="新細明體" w:hint="eastAsia"/>
                <w:color w:val="000000"/>
                <w:kern w:val="0"/>
                <w:sz w:val="22"/>
              </w:rPr>
              <w:t>人</w:t>
            </w:r>
          </w:p>
        </w:tc>
        <w:tc>
          <w:tcPr>
            <w:tcW w:w="1275" w:type="dxa"/>
            <w:tcBorders>
              <w:top w:val="nil"/>
              <w:left w:val="nil"/>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3,000</w:t>
            </w:r>
            <w:r>
              <w:rPr>
                <w:rFonts w:ascii="標楷體" w:eastAsia="標楷體" w:hAnsi="標楷體" w:cs="新細明體" w:hint="eastAsia"/>
                <w:color w:val="000000"/>
                <w:kern w:val="0"/>
                <w:sz w:val="22"/>
              </w:rPr>
              <w:t>人以上</w:t>
            </w:r>
            <w:r>
              <w:rPr>
                <w:rFonts w:ascii="標楷體" w:eastAsia="標楷體" w:hAnsi="標楷體" w:cs="新細明體" w:hint="eastAsia"/>
                <w:color w:val="000000"/>
                <w:kern w:val="0"/>
                <w:sz w:val="22"/>
              </w:rPr>
              <w:t>~</w:t>
            </w:r>
            <w:r>
              <w:rPr>
                <w:rFonts w:ascii="標楷體" w:eastAsia="標楷體" w:hAnsi="標楷體" w:cs="新細明體" w:hint="eastAsia"/>
                <w:color w:val="000000"/>
                <w:kern w:val="0"/>
                <w:sz w:val="22"/>
              </w:rPr>
              <w:t>未滿</w:t>
            </w:r>
            <w:r>
              <w:rPr>
                <w:rFonts w:ascii="標楷體" w:eastAsia="標楷體" w:hAnsi="標楷體" w:cs="新細明體" w:hint="eastAsia"/>
                <w:color w:val="000000"/>
                <w:kern w:val="0"/>
                <w:sz w:val="22"/>
              </w:rPr>
              <w:t>5,000</w:t>
            </w:r>
            <w:r>
              <w:rPr>
                <w:rFonts w:ascii="標楷體" w:eastAsia="標楷體" w:hAnsi="標楷體" w:cs="新細明體" w:hint="eastAsia"/>
                <w:color w:val="000000"/>
                <w:kern w:val="0"/>
                <w:sz w:val="22"/>
              </w:rPr>
              <w:t>人</w:t>
            </w:r>
          </w:p>
        </w:tc>
        <w:tc>
          <w:tcPr>
            <w:tcW w:w="1134" w:type="dxa"/>
            <w:tcBorders>
              <w:top w:val="nil"/>
              <w:left w:val="nil"/>
              <w:bottom w:val="single" w:sz="4" w:space="0" w:color="auto"/>
              <w:right w:val="single" w:sz="4" w:space="0" w:color="auto"/>
            </w:tcBorders>
            <w:shd w:val="clear" w:color="auto" w:fill="auto"/>
            <w:vAlign w:val="center"/>
          </w:tcPr>
          <w:p w:rsidR="00E84A77" w:rsidRDefault="00801616">
            <w:pPr>
              <w:widowControl/>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5,000</w:t>
            </w:r>
            <w:r>
              <w:rPr>
                <w:rFonts w:ascii="標楷體" w:eastAsia="標楷體" w:hAnsi="標楷體" w:cs="新細明體" w:hint="eastAsia"/>
                <w:color w:val="000000"/>
                <w:kern w:val="0"/>
                <w:sz w:val="22"/>
              </w:rPr>
              <w:t>人以上</w:t>
            </w:r>
          </w:p>
        </w:tc>
        <w:tc>
          <w:tcPr>
            <w:tcW w:w="1033" w:type="dxa"/>
            <w:vMerge/>
            <w:tcBorders>
              <w:left w:val="single" w:sz="4" w:space="0" w:color="auto"/>
              <w:bottom w:val="single" w:sz="4" w:space="0" w:color="auto"/>
              <w:right w:val="single" w:sz="4" w:space="0" w:color="auto"/>
            </w:tcBorders>
            <w:vAlign w:val="center"/>
          </w:tcPr>
          <w:p w:rsidR="00E84A77" w:rsidRDefault="00E84A77">
            <w:pPr>
              <w:widowControl/>
              <w:rPr>
                <w:rFonts w:ascii="標楷體" w:eastAsia="標楷體" w:hAnsi="標楷體" w:cs="新細明體"/>
                <w:color w:val="000000"/>
                <w:kern w:val="0"/>
              </w:rPr>
            </w:pPr>
          </w:p>
        </w:tc>
      </w:tr>
    </w:tbl>
    <w:p w:rsidR="00E84A77" w:rsidRDefault="00E84A77"/>
    <w:p w:rsidR="00E84A77" w:rsidRDefault="00E84A77">
      <w:pPr>
        <w:rPr>
          <w:rFonts w:ascii="標楷體" w:eastAsia="標楷體" w:hAnsi="標楷體"/>
          <w:b/>
          <w:sz w:val="28"/>
          <w:szCs w:val="28"/>
        </w:rPr>
      </w:pPr>
    </w:p>
    <w:sectPr w:rsidR="00E84A77">
      <w:pgSz w:w="11906" w:h="16838"/>
      <w:pgMar w:top="719" w:right="1134" w:bottom="1134" w:left="1374"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微軟正黑體"/>
    <w:charset w:val="00"/>
    <w:family w:val="modern"/>
    <w:pitch w:val="default"/>
  </w:font>
  <w:font w:name="華康楷書體W5">
    <w:altName w:val="SimSun"/>
    <w:charset w:val="00"/>
    <w:family w:val="script"/>
    <w:pitch w:val="default"/>
  </w:font>
  <w:font w:name="文鼎顏楷">
    <w:altName w:val="細明體"/>
    <w:charset w:val="88"/>
    <w:family w:val="modern"/>
    <w:pitch w:val="default"/>
    <w:sig w:usb0="00000000" w:usb1="00000000" w:usb2="00000016" w:usb3="00000000" w:csb0="00100000" w:csb1="00000000"/>
  </w:font>
  <w:font w:name="文鼎中明">
    <w:altName w:val="細明體"/>
    <w:charset w:val="88"/>
    <w:family w:val="modern"/>
    <w:pitch w:val="default"/>
    <w:sig w:usb0="00000000" w:usb1="00000000" w:usb2="00000010" w:usb3="00000000" w:csb0="00100000" w:csb1="00000000"/>
  </w:font>
  <w:font w:name="文鼎中黑">
    <w:altName w:val="SimSun"/>
    <w:charset w:val="88"/>
    <w:family w:val="modern"/>
    <w:pitch w:val="default"/>
    <w:sig w:usb0="00000000" w:usb1="00000000" w:usb2="00000010" w:usb3="00000000" w:csb0="00100000" w:csb1="00000000"/>
  </w:font>
  <w:font w:name="Helvetica">
    <w:panose1 w:val="020B0604020202020204"/>
    <w:charset w:val="00"/>
    <w:family w:val="swiss"/>
    <w:pitch w:val="default"/>
    <w:sig w:usb0="00000000" w:usb1="00000000"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A0801"/>
    <w:multiLevelType w:val="multilevel"/>
    <w:tmpl w:val="0A8A0801"/>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C401C0D"/>
    <w:multiLevelType w:val="multilevel"/>
    <w:tmpl w:val="0C401C0D"/>
    <w:lvl w:ilvl="0">
      <w:start w:val="1"/>
      <w:numFmt w:val="taiwaneseCountingThousand"/>
      <w:lvlText w:val="%1、"/>
      <w:lvlJc w:val="left"/>
      <w:pPr>
        <w:tabs>
          <w:tab w:val="left" w:pos="480"/>
        </w:tabs>
        <w:ind w:left="480" w:hanging="480"/>
      </w:pPr>
    </w:lvl>
    <w:lvl w:ilvl="1">
      <w:start w:val="1"/>
      <w:numFmt w:val="taiwaneseCountingThousand"/>
      <w:lvlText w:val="(%2)"/>
      <w:lvlJc w:val="left"/>
      <w:pPr>
        <w:tabs>
          <w:tab w:val="left" w:pos="480"/>
        </w:tabs>
        <w:ind w:left="480" w:hanging="480"/>
      </w:pPr>
      <w:rPr>
        <w:rFonts w:hint="eastAsia"/>
      </w:rPr>
    </w:lvl>
    <w:lvl w:ilvl="2">
      <w:start w:val="1"/>
      <w:numFmt w:val="decimalFullWidth"/>
      <w:lvlText w:val="%3、"/>
      <w:lvlJc w:val="left"/>
      <w:pPr>
        <w:tabs>
          <w:tab w:val="left" w:pos="1680"/>
        </w:tabs>
        <w:ind w:left="1680" w:hanging="720"/>
      </w:pPr>
      <w:rPr>
        <w:rFonts w:hint="default"/>
      </w:rPr>
    </w:lvl>
    <w:lvl w:ilvl="3">
      <w:start w:val="1"/>
      <w:numFmt w:val="decimal"/>
      <w:lvlText w:val="%4、"/>
      <w:lvlJc w:val="left"/>
      <w:pPr>
        <w:tabs>
          <w:tab w:val="left" w:pos="480"/>
        </w:tabs>
        <w:ind w:left="480" w:hanging="480"/>
      </w:pPr>
      <w:rPr>
        <w:rFonts w:hint="eastAsia"/>
      </w:rPr>
    </w:lvl>
    <w:lvl w:ilvl="4">
      <w:start w:val="1"/>
      <w:numFmt w:val="decimal"/>
      <w:lvlText w:val="(%5)"/>
      <w:lvlJc w:val="left"/>
      <w:pPr>
        <w:tabs>
          <w:tab w:val="left" w:pos="2280"/>
        </w:tabs>
        <w:ind w:left="2280" w:hanging="360"/>
      </w:pPr>
      <w:rPr>
        <w:rFonts w:hint="eastAsia"/>
        <w:b w:val="0"/>
        <w:i w:val="0"/>
        <w:sz w:val="28"/>
      </w:rPr>
    </w:lvl>
    <w:lvl w:ilvl="5">
      <w:start w:val="1"/>
      <w:numFmt w:val="upperLetter"/>
      <w:lvlText w:val="%6、"/>
      <w:lvlJc w:val="left"/>
      <w:pPr>
        <w:tabs>
          <w:tab w:val="left" w:pos="3840"/>
        </w:tabs>
        <w:ind w:left="3840" w:hanging="1440"/>
      </w:pPr>
      <w:rPr>
        <w:rFonts w:hint="eastAsia"/>
        <w:b w:val="0"/>
        <w:i w:val="0"/>
        <w:sz w:val="28"/>
        <w:u w:val="none"/>
      </w:r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2" w15:restartNumberingAfterBreak="0">
    <w:nsid w:val="0E6B52A7"/>
    <w:multiLevelType w:val="multilevel"/>
    <w:tmpl w:val="0E6B52A7"/>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E8B16B3"/>
    <w:multiLevelType w:val="multilevel"/>
    <w:tmpl w:val="0E8B16B3"/>
    <w:lvl w:ilvl="0">
      <w:start w:val="1"/>
      <w:numFmt w:val="ideographLegalTraditional"/>
      <w:pStyle w:val="1"/>
      <w:lvlText w:val="第%1章"/>
      <w:lvlJc w:val="center"/>
      <w:pPr>
        <w:ind w:left="425" w:hanging="425"/>
      </w:pPr>
      <w:rPr>
        <w:rFonts w:eastAsia="標楷體"/>
        <w:b/>
        <w:i/>
        <w:sz w:val="48"/>
        <w:szCs w:val="48"/>
      </w:rPr>
    </w:lvl>
    <w:lvl w:ilvl="1">
      <w:start w:val="1"/>
      <w:numFmt w:val="taiwaneseCountingThousand"/>
      <w:pStyle w:val="2"/>
      <w:lvlText w:val="第%2節"/>
      <w:lvlJc w:val="center"/>
      <w:pPr>
        <w:ind w:left="992" w:hanging="992"/>
      </w:pPr>
      <w:rPr>
        <w:rFonts w:eastAsia="標楷體"/>
        <w:b/>
        <w:i w:val="0"/>
        <w:sz w:val="40"/>
        <w:szCs w:val="40"/>
      </w:rPr>
    </w:lvl>
    <w:lvl w:ilvl="2">
      <w:start w:val="1"/>
      <w:numFmt w:val="none"/>
      <w:lvlText w:val="%3"/>
      <w:lvlJc w:val="left"/>
      <w:pPr>
        <w:ind w:left="1418" w:hanging="1418"/>
      </w:pPr>
    </w:lvl>
    <w:lvl w:ilvl="3">
      <w:start w:val="1"/>
      <w:numFmt w:val="none"/>
      <w:lvlText w:val="%4"/>
      <w:lvlJc w:val="left"/>
      <w:pPr>
        <w:ind w:left="1984" w:hanging="1984"/>
      </w:pPr>
    </w:lvl>
    <w:lvl w:ilvl="4">
      <w:start w:val="1"/>
      <w:numFmt w:val="none"/>
      <w:lvlText w:val="%5"/>
      <w:lvlJc w:val="left"/>
      <w:pPr>
        <w:ind w:left="2551" w:hanging="850"/>
      </w:pPr>
    </w:lvl>
    <w:lvl w:ilvl="5">
      <w:start w:val="1"/>
      <w:numFmt w:val="none"/>
      <w:lvlText w:val="%6"/>
      <w:lvlJc w:val="left"/>
      <w:pPr>
        <w:ind w:left="3260" w:hanging="1134"/>
      </w:pPr>
    </w:lvl>
    <w:lvl w:ilvl="6">
      <w:start w:val="1"/>
      <w:numFmt w:val="none"/>
      <w:lvlText w:val="%7"/>
      <w:lvlJc w:val="left"/>
      <w:pPr>
        <w:ind w:left="3827" w:hanging="1276"/>
      </w:pPr>
    </w:lvl>
    <w:lvl w:ilvl="7">
      <w:start w:val="1"/>
      <w:numFmt w:val="none"/>
      <w:lvlText w:val="%8"/>
      <w:lvlJc w:val="left"/>
      <w:pPr>
        <w:ind w:left="4394" w:hanging="1418"/>
      </w:pPr>
    </w:lvl>
    <w:lvl w:ilvl="8">
      <w:start w:val="1"/>
      <w:numFmt w:val="none"/>
      <w:lvlText w:val="%9"/>
      <w:lvlJc w:val="left"/>
      <w:pPr>
        <w:ind w:left="5102" w:hanging="1700"/>
      </w:pPr>
    </w:lvl>
  </w:abstractNum>
  <w:abstractNum w:abstractNumId="4" w15:restartNumberingAfterBreak="0">
    <w:nsid w:val="1B9B4B9C"/>
    <w:multiLevelType w:val="multilevel"/>
    <w:tmpl w:val="1B9B4B9C"/>
    <w:lvl w:ilvl="0">
      <w:start w:val="1"/>
      <w:numFmt w:val="taiwaneseCountingThousand"/>
      <w:lvlText w:val="(%1)"/>
      <w:lvlJc w:val="left"/>
      <w:pPr>
        <w:ind w:left="525" w:hanging="5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41233020"/>
    <w:multiLevelType w:val="multilevel"/>
    <w:tmpl w:val="4123302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28B08AA"/>
    <w:multiLevelType w:val="multilevel"/>
    <w:tmpl w:val="428B08AA"/>
    <w:lvl w:ilvl="0">
      <w:start w:val="1"/>
      <w:numFmt w:val="taiwaneseCountingThousand"/>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432C2A9C"/>
    <w:multiLevelType w:val="multilevel"/>
    <w:tmpl w:val="432C2A9C"/>
    <w:lvl w:ilvl="0">
      <w:start w:val="1"/>
      <w:numFmt w:val="taiwaneseCountingThousand"/>
      <w:lvlText w:val="%1、"/>
      <w:lvlJc w:val="left"/>
      <w:pPr>
        <w:tabs>
          <w:tab w:val="left" w:pos="480"/>
        </w:tabs>
        <w:ind w:left="480" w:hanging="480"/>
      </w:pPr>
      <w:rPr>
        <w:rFonts w:hint="default"/>
        <w:lang w:val="en-US"/>
      </w:rPr>
    </w:lvl>
    <w:lvl w:ilvl="1">
      <w:start w:val="1"/>
      <w:numFmt w:val="taiwaneseCountingThousand"/>
      <w:lvlText w:val="(%2)"/>
      <w:lvlJc w:val="right"/>
      <w:pPr>
        <w:tabs>
          <w:tab w:val="left" w:pos="1200"/>
        </w:tabs>
        <w:ind w:left="1200" w:hanging="720"/>
      </w:pPr>
      <w:rPr>
        <w:rFonts w:ascii="標楷體" w:eastAsia="標楷體" w:hAnsi="標楷體" w:hint="default"/>
      </w:rPr>
    </w:lvl>
    <w:lvl w:ilvl="2">
      <w:start w:val="1"/>
      <w:numFmt w:val="decimal"/>
      <w:lvlText w:val="%3."/>
      <w:lvlJc w:val="left"/>
      <w:pPr>
        <w:tabs>
          <w:tab w:val="left" w:pos="1320"/>
        </w:tabs>
        <w:ind w:left="1320" w:hanging="360"/>
      </w:pPr>
      <w:rPr>
        <w:rFonts w:hint="eastAsia"/>
      </w:rPr>
    </w:lvl>
    <w:lvl w:ilvl="3">
      <w:start w:val="1"/>
      <w:numFmt w:val="decimal"/>
      <w:lvlText w:val="（%4）"/>
      <w:lvlJc w:val="left"/>
      <w:pPr>
        <w:tabs>
          <w:tab w:val="left" w:pos="2160"/>
        </w:tabs>
        <w:ind w:left="2160" w:hanging="720"/>
      </w:pPr>
      <w:rPr>
        <w:rFonts w:hint="eastAsia"/>
      </w:rPr>
    </w:lvl>
    <w:lvl w:ilvl="4">
      <w:start w:val="1"/>
      <w:numFmt w:val="decimalFullWidth"/>
      <w:lvlText w:val="（%5）"/>
      <w:lvlJc w:val="left"/>
      <w:pPr>
        <w:tabs>
          <w:tab w:val="left" w:pos="2640"/>
        </w:tabs>
        <w:ind w:left="2640" w:hanging="720"/>
      </w:pPr>
      <w:rPr>
        <w:rFonts w:hint="eastAsia"/>
      </w:r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8" w15:restartNumberingAfterBreak="0">
    <w:nsid w:val="4EAA1DCC"/>
    <w:multiLevelType w:val="multilevel"/>
    <w:tmpl w:val="4EAA1DCC"/>
    <w:lvl w:ilvl="0">
      <w:start w:val="1"/>
      <w:numFmt w:val="taiwaneseCountingThousand"/>
      <w:lvlText w:val="(%1)"/>
      <w:lvlJc w:val="left"/>
      <w:pPr>
        <w:ind w:left="372" w:hanging="360"/>
      </w:pPr>
    </w:lvl>
    <w:lvl w:ilvl="1">
      <w:start w:val="1"/>
      <w:numFmt w:val="ideographTraditional"/>
      <w:lvlText w:val="%2、"/>
      <w:lvlJc w:val="left"/>
      <w:pPr>
        <w:ind w:left="972" w:hanging="480"/>
      </w:pPr>
    </w:lvl>
    <w:lvl w:ilvl="2">
      <w:start w:val="1"/>
      <w:numFmt w:val="lowerRoman"/>
      <w:lvlText w:val="%3."/>
      <w:lvlJc w:val="right"/>
      <w:pPr>
        <w:ind w:left="1452" w:hanging="480"/>
      </w:pPr>
    </w:lvl>
    <w:lvl w:ilvl="3">
      <w:start w:val="1"/>
      <w:numFmt w:val="decimal"/>
      <w:lvlText w:val="%4."/>
      <w:lvlJc w:val="left"/>
      <w:pPr>
        <w:ind w:left="1932" w:hanging="480"/>
      </w:pPr>
    </w:lvl>
    <w:lvl w:ilvl="4">
      <w:start w:val="1"/>
      <w:numFmt w:val="ideographTraditional"/>
      <w:lvlText w:val="%5、"/>
      <w:lvlJc w:val="left"/>
      <w:pPr>
        <w:ind w:left="2412" w:hanging="480"/>
      </w:pPr>
    </w:lvl>
    <w:lvl w:ilvl="5">
      <w:start w:val="1"/>
      <w:numFmt w:val="lowerRoman"/>
      <w:lvlText w:val="%6."/>
      <w:lvlJc w:val="right"/>
      <w:pPr>
        <w:ind w:left="2892" w:hanging="480"/>
      </w:pPr>
    </w:lvl>
    <w:lvl w:ilvl="6">
      <w:start w:val="1"/>
      <w:numFmt w:val="decimal"/>
      <w:lvlText w:val="%7."/>
      <w:lvlJc w:val="left"/>
      <w:pPr>
        <w:ind w:left="3372" w:hanging="480"/>
      </w:pPr>
    </w:lvl>
    <w:lvl w:ilvl="7">
      <w:start w:val="1"/>
      <w:numFmt w:val="ideographTraditional"/>
      <w:lvlText w:val="%8、"/>
      <w:lvlJc w:val="left"/>
      <w:pPr>
        <w:ind w:left="3852" w:hanging="480"/>
      </w:pPr>
    </w:lvl>
    <w:lvl w:ilvl="8">
      <w:start w:val="1"/>
      <w:numFmt w:val="lowerRoman"/>
      <w:lvlText w:val="%9."/>
      <w:lvlJc w:val="right"/>
      <w:pPr>
        <w:ind w:left="4332" w:hanging="480"/>
      </w:pPr>
    </w:lvl>
  </w:abstractNum>
  <w:abstractNum w:abstractNumId="9" w15:restartNumberingAfterBreak="0">
    <w:nsid w:val="509F3321"/>
    <w:multiLevelType w:val="multilevel"/>
    <w:tmpl w:val="509F3321"/>
    <w:lvl w:ilvl="0">
      <w:start w:val="1"/>
      <w:numFmt w:val="taiwaneseCountingThousand"/>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58DF3681"/>
    <w:multiLevelType w:val="multilevel"/>
    <w:tmpl w:val="58DF3681"/>
    <w:lvl w:ilvl="0">
      <w:start w:val="1"/>
      <w:numFmt w:val="taiwaneseCountingThousand"/>
      <w:lvlText w:val="(%1)"/>
      <w:lvlJc w:val="left"/>
      <w:pPr>
        <w:ind w:left="360" w:hanging="360"/>
      </w:pPr>
      <w:rPr>
        <w:rFonts w:hint="eastAsia"/>
      </w:rPr>
    </w:lvl>
    <w:lvl w:ilvl="1">
      <w:start w:val="1"/>
      <w:numFmt w:val="ideographTraditional"/>
      <w:lvlText w:val="%2、"/>
      <w:lvlJc w:val="left"/>
      <w:pPr>
        <w:ind w:left="972" w:hanging="480"/>
      </w:pPr>
      <w:rPr>
        <w:rFonts w:hint="eastAsia"/>
      </w:rPr>
    </w:lvl>
    <w:lvl w:ilvl="2">
      <w:start w:val="1"/>
      <w:numFmt w:val="lowerRoman"/>
      <w:lvlText w:val="%3."/>
      <w:lvlJc w:val="right"/>
      <w:pPr>
        <w:ind w:left="1452" w:hanging="480"/>
      </w:pPr>
      <w:rPr>
        <w:rFonts w:hint="eastAsia"/>
      </w:rPr>
    </w:lvl>
    <w:lvl w:ilvl="3">
      <w:start w:val="1"/>
      <w:numFmt w:val="decimal"/>
      <w:lvlText w:val="%4."/>
      <w:lvlJc w:val="left"/>
      <w:pPr>
        <w:ind w:left="1932" w:hanging="480"/>
      </w:pPr>
      <w:rPr>
        <w:rFonts w:hint="eastAsia"/>
      </w:rPr>
    </w:lvl>
    <w:lvl w:ilvl="4">
      <w:start w:val="1"/>
      <w:numFmt w:val="ideographTraditional"/>
      <w:lvlText w:val="%5、"/>
      <w:lvlJc w:val="left"/>
      <w:pPr>
        <w:ind w:left="2412" w:hanging="480"/>
      </w:pPr>
      <w:rPr>
        <w:rFonts w:hint="eastAsia"/>
      </w:rPr>
    </w:lvl>
    <w:lvl w:ilvl="5">
      <w:start w:val="1"/>
      <w:numFmt w:val="lowerRoman"/>
      <w:lvlText w:val="%6."/>
      <w:lvlJc w:val="right"/>
      <w:pPr>
        <w:ind w:left="2892" w:hanging="480"/>
      </w:pPr>
      <w:rPr>
        <w:rFonts w:hint="eastAsia"/>
      </w:rPr>
    </w:lvl>
    <w:lvl w:ilvl="6">
      <w:start w:val="1"/>
      <w:numFmt w:val="decimal"/>
      <w:lvlText w:val="%7."/>
      <w:lvlJc w:val="left"/>
      <w:pPr>
        <w:ind w:left="3372" w:hanging="480"/>
      </w:pPr>
      <w:rPr>
        <w:rFonts w:hint="eastAsia"/>
      </w:rPr>
    </w:lvl>
    <w:lvl w:ilvl="7">
      <w:start w:val="1"/>
      <w:numFmt w:val="ideographTraditional"/>
      <w:lvlText w:val="%8、"/>
      <w:lvlJc w:val="left"/>
      <w:pPr>
        <w:ind w:left="3852" w:hanging="480"/>
      </w:pPr>
      <w:rPr>
        <w:rFonts w:hint="eastAsia"/>
      </w:rPr>
    </w:lvl>
    <w:lvl w:ilvl="8">
      <w:start w:val="1"/>
      <w:numFmt w:val="lowerRoman"/>
      <w:lvlText w:val="%9."/>
      <w:lvlJc w:val="right"/>
      <w:pPr>
        <w:ind w:left="4332" w:hanging="480"/>
      </w:pPr>
      <w:rPr>
        <w:rFonts w:hint="eastAsia"/>
      </w:rPr>
    </w:lvl>
  </w:abstractNum>
  <w:abstractNum w:abstractNumId="11" w15:restartNumberingAfterBreak="0">
    <w:nsid w:val="6EC25558"/>
    <w:multiLevelType w:val="multilevel"/>
    <w:tmpl w:val="6EC25558"/>
    <w:lvl w:ilvl="0">
      <w:start w:val="1"/>
      <w:numFmt w:val="taiwaneseCountingThousand"/>
      <w:lvlText w:val="(%1)"/>
      <w:lvlJc w:val="left"/>
      <w:pPr>
        <w:ind w:left="1286" w:hanging="72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2" w15:restartNumberingAfterBreak="0">
    <w:nsid w:val="7C2D2BC8"/>
    <w:multiLevelType w:val="multilevel"/>
    <w:tmpl w:val="7C2D2BC8"/>
    <w:lvl w:ilvl="0">
      <w:start w:val="1"/>
      <w:numFmt w:val="taiwaneseCountingThousand"/>
      <w:lvlText w:val="(%1)"/>
      <w:lvlJc w:val="left"/>
      <w:pPr>
        <w:ind w:left="72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
  </w:num>
  <w:num w:numId="2">
    <w:abstractNumId w:val="7"/>
  </w:num>
  <w:num w:numId="3">
    <w:abstractNumId w:val="12"/>
  </w:num>
  <w:num w:numId="4">
    <w:abstractNumId w:val="6"/>
  </w:num>
  <w:num w:numId="5">
    <w:abstractNumId w:val="9"/>
  </w:num>
  <w:num w:numId="6">
    <w:abstractNumId w:val="10"/>
  </w:num>
  <w:num w:numId="7">
    <w:abstractNumId w:val="0"/>
  </w:num>
  <w:num w:numId="8">
    <w:abstractNumId w:val="5"/>
  </w:num>
  <w:num w:numId="9">
    <w:abstractNumId w:val="8"/>
  </w:num>
  <w:num w:numId="10">
    <w:abstractNumId w:val="4"/>
  </w:num>
  <w:num w:numId="11">
    <w:abstractNumId w:val="2"/>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21985"/>
    <w:rsid w:val="00032748"/>
    <w:rsid w:val="000361B3"/>
    <w:rsid w:val="00037A6E"/>
    <w:rsid w:val="0004079C"/>
    <w:rsid w:val="00052F2D"/>
    <w:rsid w:val="000571BA"/>
    <w:rsid w:val="000836F4"/>
    <w:rsid w:val="00096414"/>
    <w:rsid w:val="00096466"/>
    <w:rsid w:val="000B1A3F"/>
    <w:rsid w:val="000B25C2"/>
    <w:rsid w:val="000D799C"/>
    <w:rsid w:val="000E0393"/>
    <w:rsid w:val="000F0648"/>
    <w:rsid w:val="000F4029"/>
    <w:rsid w:val="001037D8"/>
    <w:rsid w:val="001039C5"/>
    <w:rsid w:val="00103D7F"/>
    <w:rsid w:val="0010725C"/>
    <w:rsid w:val="001310F9"/>
    <w:rsid w:val="00133324"/>
    <w:rsid w:val="00136B3B"/>
    <w:rsid w:val="001701F4"/>
    <w:rsid w:val="00172A27"/>
    <w:rsid w:val="00175B43"/>
    <w:rsid w:val="00182DAE"/>
    <w:rsid w:val="00185568"/>
    <w:rsid w:val="001861E1"/>
    <w:rsid w:val="0019677F"/>
    <w:rsid w:val="00197028"/>
    <w:rsid w:val="001A0597"/>
    <w:rsid w:val="001A2F7F"/>
    <w:rsid w:val="001A43C1"/>
    <w:rsid w:val="001C2E8B"/>
    <w:rsid w:val="001E641A"/>
    <w:rsid w:val="001F0CB0"/>
    <w:rsid w:val="002124AD"/>
    <w:rsid w:val="0021310E"/>
    <w:rsid w:val="00231F79"/>
    <w:rsid w:val="002508B4"/>
    <w:rsid w:val="002577F8"/>
    <w:rsid w:val="002669E3"/>
    <w:rsid w:val="002A59AD"/>
    <w:rsid w:val="002B5F24"/>
    <w:rsid w:val="002C21D7"/>
    <w:rsid w:val="002E4D4F"/>
    <w:rsid w:val="002F0223"/>
    <w:rsid w:val="002F3458"/>
    <w:rsid w:val="002F71D0"/>
    <w:rsid w:val="002F75DB"/>
    <w:rsid w:val="003312D7"/>
    <w:rsid w:val="003576E8"/>
    <w:rsid w:val="003833C5"/>
    <w:rsid w:val="0039515F"/>
    <w:rsid w:val="003D3CD0"/>
    <w:rsid w:val="003E6287"/>
    <w:rsid w:val="003F3392"/>
    <w:rsid w:val="00402E8D"/>
    <w:rsid w:val="00451B07"/>
    <w:rsid w:val="00454C03"/>
    <w:rsid w:val="0048500C"/>
    <w:rsid w:val="004B7C0B"/>
    <w:rsid w:val="004E75D1"/>
    <w:rsid w:val="004F1C0D"/>
    <w:rsid w:val="004F298C"/>
    <w:rsid w:val="004F4D85"/>
    <w:rsid w:val="005205CB"/>
    <w:rsid w:val="0052738F"/>
    <w:rsid w:val="0054436D"/>
    <w:rsid w:val="0055579D"/>
    <w:rsid w:val="005668AA"/>
    <w:rsid w:val="00571105"/>
    <w:rsid w:val="005953C4"/>
    <w:rsid w:val="005A0E9F"/>
    <w:rsid w:val="005A5826"/>
    <w:rsid w:val="005C542B"/>
    <w:rsid w:val="00607CE1"/>
    <w:rsid w:val="00614737"/>
    <w:rsid w:val="00616BF8"/>
    <w:rsid w:val="00621CB7"/>
    <w:rsid w:val="006249E2"/>
    <w:rsid w:val="0066025C"/>
    <w:rsid w:val="00670018"/>
    <w:rsid w:val="00684478"/>
    <w:rsid w:val="006A2041"/>
    <w:rsid w:val="006B58BB"/>
    <w:rsid w:val="006D0BDF"/>
    <w:rsid w:val="006E0854"/>
    <w:rsid w:val="00713531"/>
    <w:rsid w:val="00750EE7"/>
    <w:rsid w:val="00780BBA"/>
    <w:rsid w:val="00796FD4"/>
    <w:rsid w:val="007D0302"/>
    <w:rsid w:val="00801616"/>
    <w:rsid w:val="00807DAC"/>
    <w:rsid w:val="008272FF"/>
    <w:rsid w:val="0085070C"/>
    <w:rsid w:val="0085198C"/>
    <w:rsid w:val="008666F3"/>
    <w:rsid w:val="008679D4"/>
    <w:rsid w:val="0087113E"/>
    <w:rsid w:val="00874853"/>
    <w:rsid w:val="008B0F40"/>
    <w:rsid w:val="008B663F"/>
    <w:rsid w:val="008D301A"/>
    <w:rsid w:val="008E2685"/>
    <w:rsid w:val="008F1134"/>
    <w:rsid w:val="008F186A"/>
    <w:rsid w:val="009056FF"/>
    <w:rsid w:val="00906DAB"/>
    <w:rsid w:val="00915B45"/>
    <w:rsid w:val="0092136D"/>
    <w:rsid w:val="00931C13"/>
    <w:rsid w:val="00931DA6"/>
    <w:rsid w:val="00932EB0"/>
    <w:rsid w:val="00952971"/>
    <w:rsid w:val="009602EC"/>
    <w:rsid w:val="00983B17"/>
    <w:rsid w:val="009C071E"/>
    <w:rsid w:val="009F2551"/>
    <w:rsid w:val="00A15FEC"/>
    <w:rsid w:val="00A26571"/>
    <w:rsid w:val="00A33571"/>
    <w:rsid w:val="00A4412D"/>
    <w:rsid w:val="00AA3CC6"/>
    <w:rsid w:val="00AA694C"/>
    <w:rsid w:val="00AB212E"/>
    <w:rsid w:val="00AD2D8C"/>
    <w:rsid w:val="00AE266B"/>
    <w:rsid w:val="00B01986"/>
    <w:rsid w:val="00B105A9"/>
    <w:rsid w:val="00B2221C"/>
    <w:rsid w:val="00B24C92"/>
    <w:rsid w:val="00B54F4E"/>
    <w:rsid w:val="00B60F84"/>
    <w:rsid w:val="00B6239A"/>
    <w:rsid w:val="00B655CF"/>
    <w:rsid w:val="00B74A0E"/>
    <w:rsid w:val="00B81995"/>
    <w:rsid w:val="00B84B6B"/>
    <w:rsid w:val="00B90F94"/>
    <w:rsid w:val="00B92A0A"/>
    <w:rsid w:val="00B95087"/>
    <w:rsid w:val="00BC6DDC"/>
    <w:rsid w:val="00BD12E1"/>
    <w:rsid w:val="00BE07B7"/>
    <w:rsid w:val="00C13B79"/>
    <w:rsid w:val="00CC26F4"/>
    <w:rsid w:val="00CC6333"/>
    <w:rsid w:val="00CD6925"/>
    <w:rsid w:val="00CF41B8"/>
    <w:rsid w:val="00D04A0E"/>
    <w:rsid w:val="00D20FD3"/>
    <w:rsid w:val="00D269C9"/>
    <w:rsid w:val="00D4754F"/>
    <w:rsid w:val="00DB3BF6"/>
    <w:rsid w:val="00DB7242"/>
    <w:rsid w:val="00DC2C34"/>
    <w:rsid w:val="00DD2F29"/>
    <w:rsid w:val="00DE7D30"/>
    <w:rsid w:val="00E15154"/>
    <w:rsid w:val="00E24E6D"/>
    <w:rsid w:val="00E34CB2"/>
    <w:rsid w:val="00E4707E"/>
    <w:rsid w:val="00E47B2C"/>
    <w:rsid w:val="00E5667D"/>
    <w:rsid w:val="00E57DF2"/>
    <w:rsid w:val="00E621AD"/>
    <w:rsid w:val="00E63D1A"/>
    <w:rsid w:val="00E84A77"/>
    <w:rsid w:val="00EA4998"/>
    <w:rsid w:val="00EA73E5"/>
    <w:rsid w:val="00EB6A31"/>
    <w:rsid w:val="00EC5815"/>
    <w:rsid w:val="00EF19EF"/>
    <w:rsid w:val="00EF3EDE"/>
    <w:rsid w:val="00F11A03"/>
    <w:rsid w:val="00F36A24"/>
    <w:rsid w:val="00F475BA"/>
    <w:rsid w:val="00F55FDD"/>
    <w:rsid w:val="00F60039"/>
    <w:rsid w:val="00F6263A"/>
    <w:rsid w:val="00F642EC"/>
    <w:rsid w:val="00F754B5"/>
    <w:rsid w:val="00FA20FD"/>
    <w:rsid w:val="00FB1197"/>
    <w:rsid w:val="00FC0B5E"/>
    <w:rsid w:val="00FE5AE1"/>
    <w:rsid w:val="00FF2276"/>
    <w:rsid w:val="00FF6BC6"/>
    <w:rsid w:val="1A3E64E8"/>
    <w:rsid w:val="1A506C9C"/>
    <w:rsid w:val="23FE7DB7"/>
    <w:rsid w:val="24EA4955"/>
    <w:rsid w:val="2CCB343B"/>
    <w:rsid w:val="2CDB7CEF"/>
    <w:rsid w:val="3AC03521"/>
    <w:rsid w:val="40BB4AF1"/>
    <w:rsid w:val="491E1D32"/>
    <w:rsid w:val="52306F36"/>
    <w:rsid w:val="6B6866F5"/>
    <w:rsid w:val="73A93C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EF9A3993-D3D0-45F7-AA45-45DD531C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uiPriority="0"/>
    <w:lsdException w:name="heading 3" w:uiPriority="0" w:qFormat="1"/>
    <w:lsdException w:name="heading 4" w:uiPriority="0"/>
    <w:lsdException w:name="heading 5" w:uiPriority="0"/>
    <w:lsdException w:name="heading 6" w:uiPriority="0"/>
    <w:lsdException w:name="heading 7" w:uiPriority="0"/>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iPriority="0" w:qFormat="1"/>
    <w:lsdException w:name="header" w:uiPriority="0" w:unhideWhenUsed="1"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iPriority="0"/>
    <w:lsdException w:name="FollowedHyperlink" w:uiPriority="0" w:qFormat="1"/>
    <w:lsdException w:name="Strong" w:uiPriority="0"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新細明體" w:hAnsi="Times New Roman" w:cs="Times New Roman"/>
      <w:kern w:val="2"/>
      <w:sz w:val="24"/>
      <w:szCs w:val="24"/>
    </w:rPr>
  </w:style>
  <w:style w:type="paragraph" w:styleId="1">
    <w:name w:val="heading 1"/>
    <w:basedOn w:val="a"/>
    <w:next w:val="a"/>
    <w:link w:val="10"/>
    <w:pPr>
      <w:keepNext/>
      <w:numPr>
        <w:numId w:val="1"/>
      </w:numPr>
      <w:suppressAutoHyphens/>
      <w:autoSpaceDN w:val="0"/>
      <w:spacing w:before="180" w:after="180" w:line="720" w:lineRule="auto"/>
      <w:jc w:val="both"/>
      <w:textAlignment w:val="baseline"/>
      <w:outlineLvl w:val="0"/>
    </w:pPr>
    <w:rPr>
      <w:rFonts w:ascii="Arial" w:eastAsia="細明體" w:hAnsi="Arial"/>
      <w:b/>
      <w:bCs/>
      <w:kern w:val="3"/>
      <w:sz w:val="52"/>
      <w:szCs w:val="52"/>
    </w:rPr>
  </w:style>
  <w:style w:type="paragraph" w:styleId="2">
    <w:name w:val="heading 2"/>
    <w:basedOn w:val="a"/>
    <w:next w:val="a"/>
    <w:link w:val="20"/>
    <w:pPr>
      <w:keepNext/>
      <w:numPr>
        <w:ilvl w:val="1"/>
        <w:numId w:val="1"/>
      </w:numPr>
      <w:suppressAutoHyphens/>
      <w:autoSpaceDN w:val="0"/>
      <w:spacing w:line="720" w:lineRule="auto"/>
      <w:jc w:val="both"/>
      <w:textAlignment w:val="baseline"/>
      <w:outlineLvl w:val="1"/>
    </w:pPr>
    <w:rPr>
      <w:rFonts w:ascii="Arial" w:eastAsia="細明體" w:hAnsi="Arial"/>
      <w:b/>
      <w:bCs/>
      <w:kern w:val="0"/>
      <w:sz w:val="48"/>
      <w:szCs w:val="48"/>
    </w:rPr>
  </w:style>
  <w:style w:type="paragraph" w:styleId="3">
    <w:name w:val="heading 3"/>
    <w:basedOn w:val="a"/>
    <w:next w:val="a"/>
    <w:link w:val="30"/>
    <w:qFormat/>
    <w:pPr>
      <w:keepNext/>
      <w:suppressAutoHyphens/>
      <w:autoSpaceDN w:val="0"/>
      <w:spacing w:line="720" w:lineRule="auto"/>
      <w:jc w:val="both"/>
      <w:textAlignment w:val="baseline"/>
      <w:outlineLvl w:val="2"/>
    </w:pPr>
    <w:rPr>
      <w:rFonts w:ascii="Arial" w:eastAsia="細明體" w:hAnsi="Arial"/>
      <w:b/>
      <w:bCs/>
      <w:kern w:val="0"/>
      <w:sz w:val="36"/>
      <w:szCs w:val="36"/>
    </w:rPr>
  </w:style>
  <w:style w:type="paragraph" w:styleId="4">
    <w:name w:val="heading 4"/>
    <w:basedOn w:val="a"/>
    <w:next w:val="a"/>
    <w:link w:val="40"/>
    <w:pPr>
      <w:keepNext/>
      <w:suppressAutoHyphens/>
      <w:autoSpaceDN w:val="0"/>
      <w:spacing w:line="720" w:lineRule="auto"/>
      <w:jc w:val="both"/>
      <w:textAlignment w:val="baseline"/>
      <w:outlineLvl w:val="3"/>
    </w:pPr>
    <w:rPr>
      <w:rFonts w:ascii="Arial" w:eastAsia="細明體" w:hAnsi="Arial"/>
      <w:kern w:val="0"/>
      <w:sz w:val="36"/>
      <w:szCs w:val="36"/>
    </w:rPr>
  </w:style>
  <w:style w:type="paragraph" w:styleId="5">
    <w:name w:val="heading 5"/>
    <w:basedOn w:val="a"/>
    <w:next w:val="a"/>
    <w:link w:val="50"/>
    <w:pPr>
      <w:keepNext/>
      <w:suppressAutoHyphens/>
      <w:autoSpaceDN w:val="0"/>
      <w:spacing w:line="720" w:lineRule="auto"/>
      <w:jc w:val="both"/>
      <w:textAlignment w:val="baseline"/>
      <w:outlineLvl w:val="4"/>
    </w:pPr>
    <w:rPr>
      <w:rFonts w:ascii="Arial" w:eastAsia="細明體" w:hAnsi="Arial"/>
      <w:b/>
      <w:bCs/>
      <w:kern w:val="0"/>
      <w:sz w:val="36"/>
      <w:szCs w:val="36"/>
    </w:rPr>
  </w:style>
  <w:style w:type="paragraph" w:styleId="6">
    <w:name w:val="heading 6"/>
    <w:basedOn w:val="a"/>
    <w:next w:val="a"/>
    <w:link w:val="60"/>
    <w:pPr>
      <w:keepNext/>
      <w:suppressAutoHyphens/>
      <w:autoSpaceDN w:val="0"/>
      <w:spacing w:line="720" w:lineRule="auto"/>
      <w:jc w:val="both"/>
      <w:textAlignment w:val="baseline"/>
      <w:outlineLvl w:val="5"/>
    </w:pPr>
    <w:rPr>
      <w:rFonts w:ascii="Arial" w:eastAsia="細明體" w:hAnsi="Arial"/>
      <w:kern w:val="0"/>
      <w:sz w:val="36"/>
      <w:szCs w:val="36"/>
    </w:rPr>
  </w:style>
  <w:style w:type="paragraph" w:styleId="7">
    <w:name w:val="heading 7"/>
    <w:basedOn w:val="a"/>
    <w:next w:val="a"/>
    <w:link w:val="70"/>
    <w:pPr>
      <w:keepNext/>
      <w:suppressAutoHyphens/>
      <w:autoSpaceDN w:val="0"/>
      <w:spacing w:line="720" w:lineRule="auto"/>
      <w:jc w:val="both"/>
      <w:textAlignment w:val="baseline"/>
      <w:outlineLvl w:val="6"/>
    </w:pPr>
    <w:rPr>
      <w:rFonts w:ascii="Arial" w:eastAsia="細明體" w:hAnsi="Arial"/>
      <w:b/>
      <w:bCs/>
      <w:kern w:val="0"/>
      <w:sz w:val="36"/>
      <w:szCs w:val="36"/>
    </w:rPr>
  </w:style>
  <w:style w:type="paragraph" w:styleId="8">
    <w:name w:val="heading 8"/>
    <w:basedOn w:val="a"/>
    <w:next w:val="a"/>
    <w:link w:val="80"/>
    <w:qFormat/>
    <w:pPr>
      <w:keepNext/>
      <w:suppressAutoHyphens/>
      <w:autoSpaceDN w:val="0"/>
      <w:spacing w:line="720" w:lineRule="auto"/>
      <w:jc w:val="both"/>
      <w:textAlignment w:val="baseline"/>
      <w:outlineLvl w:val="7"/>
    </w:pPr>
    <w:rPr>
      <w:rFonts w:ascii="Arial" w:eastAsia="細明體" w:hAnsi="Arial"/>
      <w:kern w:val="0"/>
      <w:sz w:val="36"/>
      <w:szCs w:val="36"/>
    </w:rPr>
  </w:style>
  <w:style w:type="paragraph" w:styleId="9">
    <w:name w:val="heading 9"/>
    <w:basedOn w:val="a"/>
    <w:next w:val="a"/>
    <w:link w:val="90"/>
    <w:qFormat/>
    <w:pPr>
      <w:keepNext/>
      <w:suppressAutoHyphens/>
      <w:autoSpaceDN w:val="0"/>
      <w:spacing w:line="720" w:lineRule="auto"/>
      <w:jc w:val="both"/>
      <w:textAlignment w:val="baseline"/>
      <w:outlineLvl w:val="8"/>
    </w:pPr>
    <w:rPr>
      <w:rFonts w:ascii="Arial" w:eastAsia="細明體" w:hAnsi="Arial"/>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qFormat/>
    <w:pPr>
      <w:suppressAutoHyphens/>
      <w:autoSpaceDN w:val="0"/>
      <w:spacing w:line="480" w:lineRule="exact"/>
      <w:ind w:left="1120" w:hanging="640"/>
      <w:textAlignment w:val="baseline"/>
    </w:pPr>
    <w:rPr>
      <w:rFonts w:ascii="標楷體" w:eastAsia="標楷體" w:hAnsi="標楷體"/>
      <w:kern w:val="0"/>
      <w:sz w:val="32"/>
      <w:szCs w:val="32"/>
      <w:u w:val="single"/>
    </w:rPr>
  </w:style>
  <w:style w:type="paragraph" w:styleId="a3">
    <w:name w:val="header"/>
    <w:basedOn w:val="a"/>
    <w:link w:val="a4"/>
    <w:unhideWhenUsed/>
    <w:qFormat/>
    <w:pPr>
      <w:tabs>
        <w:tab w:val="center" w:pos="4153"/>
        <w:tab w:val="right" w:pos="8306"/>
      </w:tabs>
      <w:snapToGrid w:val="0"/>
    </w:pPr>
    <w:rPr>
      <w:sz w:val="20"/>
      <w:szCs w:val="20"/>
    </w:rPr>
  </w:style>
  <w:style w:type="paragraph" w:styleId="a5">
    <w:name w:val="endnote text"/>
    <w:basedOn w:val="a"/>
    <w:link w:val="a6"/>
    <w:pPr>
      <w:suppressAutoHyphens/>
      <w:autoSpaceDN w:val="0"/>
      <w:snapToGrid w:val="0"/>
      <w:spacing w:line="360" w:lineRule="atLeast"/>
      <w:textAlignment w:val="baseline"/>
    </w:pPr>
    <w:rPr>
      <w:rFonts w:ascii="細明體" w:eastAsia="細明體" w:hAnsi="細明體"/>
      <w:kern w:val="0"/>
      <w:szCs w:val="20"/>
    </w:rPr>
  </w:style>
  <w:style w:type="paragraph" w:styleId="21">
    <w:name w:val="Body Text 2"/>
    <w:basedOn w:val="a"/>
    <w:link w:val="22"/>
    <w:qFormat/>
    <w:pPr>
      <w:suppressAutoHyphens/>
      <w:autoSpaceDN w:val="0"/>
      <w:spacing w:line="360" w:lineRule="atLeast"/>
      <w:ind w:left="180"/>
      <w:textAlignment w:val="baseline"/>
    </w:pPr>
    <w:rPr>
      <w:rFonts w:ascii="標楷體" w:eastAsia="標楷體" w:hAnsi="標楷體"/>
      <w:color w:val="FF0000"/>
      <w:kern w:val="0"/>
      <w:sz w:val="28"/>
      <w:szCs w:val="20"/>
    </w:rPr>
  </w:style>
  <w:style w:type="paragraph" w:styleId="a7">
    <w:name w:val="Body Text Indent"/>
    <w:basedOn w:val="a"/>
    <w:link w:val="a8"/>
    <w:qFormat/>
    <w:pPr>
      <w:suppressAutoHyphens/>
      <w:autoSpaceDN w:val="0"/>
      <w:spacing w:line="360" w:lineRule="atLeast"/>
      <w:ind w:left="720" w:hanging="480"/>
      <w:textAlignment w:val="baseline"/>
    </w:pPr>
    <w:rPr>
      <w:rFonts w:ascii="標楷體" w:eastAsia="標楷體" w:hAnsi="標楷體"/>
      <w:kern w:val="0"/>
      <w:szCs w:val="20"/>
    </w:rPr>
  </w:style>
  <w:style w:type="paragraph" w:styleId="a9">
    <w:name w:val="Title"/>
    <w:basedOn w:val="a"/>
    <w:link w:val="aa"/>
    <w:qFormat/>
    <w:pPr>
      <w:widowControl/>
      <w:suppressAutoHyphens/>
      <w:autoSpaceDN w:val="0"/>
      <w:spacing w:before="100" w:after="100" w:line="360" w:lineRule="atLeast"/>
      <w:textAlignment w:val="baseline"/>
    </w:pPr>
    <w:rPr>
      <w:rFonts w:ascii="新細明體" w:eastAsia="細明體" w:hAnsi="新細明體"/>
      <w:b/>
      <w:bCs/>
      <w:color w:val="0000CC"/>
      <w:kern w:val="0"/>
      <w:sz w:val="32"/>
      <w:szCs w:val="32"/>
    </w:rPr>
  </w:style>
  <w:style w:type="paragraph" w:styleId="23">
    <w:name w:val="Body Text Indent 2"/>
    <w:basedOn w:val="a"/>
    <w:link w:val="24"/>
    <w:qFormat/>
    <w:pPr>
      <w:suppressAutoHyphens/>
      <w:autoSpaceDN w:val="0"/>
      <w:spacing w:line="360" w:lineRule="atLeast"/>
      <w:ind w:left="1840" w:hanging="1600"/>
      <w:textAlignment w:val="baseline"/>
    </w:pPr>
    <w:rPr>
      <w:rFonts w:ascii="標楷體" w:eastAsia="標楷體" w:hAnsi="標楷體"/>
      <w:kern w:val="0"/>
      <w:sz w:val="32"/>
      <w:szCs w:val="32"/>
    </w:rPr>
  </w:style>
  <w:style w:type="paragraph" w:styleId="ab">
    <w:name w:val="annotation text"/>
    <w:basedOn w:val="a"/>
    <w:link w:val="ac"/>
    <w:qFormat/>
    <w:pPr>
      <w:suppressAutoHyphens/>
      <w:autoSpaceDN w:val="0"/>
      <w:spacing w:line="360" w:lineRule="atLeast"/>
      <w:textAlignment w:val="baseline"/>
    </w:pPr>
    <w:rPr>
      <w:rFonts w:ascii="細明體" w:eastAsia="細明體" w:hAnsi="細明體"/>
      <w:kern w:val="0"/>
      <w:szCs w:val="20"/>
    </w:rPr>
  </w:style>
  <w:style w:type="paragraph" w:styleId="ad">
    <w:name w:val="Body Text"/>
    <w:basedOn w:val="a"/>
    <w:link w:val="ae"/>
    <w:pPr>
      <w:suppressAutoHyphens/>
      <w:autoSpaceDN w:val="0"/>
      <w:spacing w:line="300" w:lineRule="exact"/>
      <w:jc w:val="both"/>
      <w:textAlignment w:val="baseline"/>
    </w:pPr>
    <w:rPr>
      <w:rFonts w:ascii="標楷體" w:eastAsia="標楷體" w:hAnsi="標楷體"/>
      <w:kern w:val="0"/>
      <w:szCs w:val="20"/>
    </w:rPr>
  </w:style>
  <w:style w:type="paragraph" w:styleId="af">
    <w:name w:val="Plain Text"/>
    <w:basedOn w:val="a"/>
    <w:link w:val="af0"/>
    <w:pPr>
      <w:suppressAutoHyphens/>
      <w:autoSpaceDN w:val="0"/>
      <w:spacing w:line="360" w:lineRule="atLeast"/>
      <w:textAlignment w:val="baseline"/>
    </w:pPr>
    <w:rPr>
      <w:rFonts w:ascii="細明體" w:eastAsia="細明體" w:hAnsi="細明體"/>
      <w:kern w:val="0"/>
      <w:szCs w:val="20"/>
    </w:rPr>
  </w:style>
  <w:style w:type="paragraph" w:styleId="af1">
    <w:name w:val="footnote text"/>
    <w:basedOn w:val="a"/>
    <w:link w:val="af2"/>
    <w:qFormat/>
    <w:pPr>
      <w:suppressAutoHyphens/>
      <w:autoSpaceDN w:val="0"/>
      <w:snapToGrid w:val="0"/>
      <w:spacing w:line="360" w:lineRule="atLeast"/>
      <w:textAlignment w:val="baseline"/>
    </w:pPr>
    <w:rPr>
      <w:rFonts w:ascii="細明體" w:eastAsia="細明體" w:hAnsi="細明體"/>
      <w:kern w:val="0"/>
      <w:sz w:val="20"/>
      <w:szCs w:val="20"/>
    </w:rPr>
  </w:style>
  <w:style w:type="paragraph" w:styleId="af3">
    <w:name w:val="footer"/>
    <w:basedOn w:val="a"/>
    <w:link w:val="af4"/>
    <w:qFormat/>
    <w:pPr>
      <w:tabs>
        <w:tab w:val="center" w:pos="4153"/>
        <w:tab w:val="right" w:pos="8306"/>
      </w:tabs>
      <w:snapToGrid w:val="0"/>
    </w:pPr>
    <w:rPr>
      <w:sz w:val="20"/>
      <w:szCs w:val="20"/>
    </w:rPr>
  </w:style>
  <w:style w:type="paragraph" w:styleId="af5">
    <w:name w:val="annotation subject"/>
    <w:basedOn w:val="ab"/>
    <w:next w:val="ab"/>
    <w:link w:val="af6"/>
    <w:qFormat/>
    <w:rPr>
      <w:b/>
      <w:bCs/>
    </w:rPr>
  </w:style>
  <w:style w:type="paragraph" w:styleId="Web">
    <w:name w:val="Normal (Web)"/>
    <w:basedOn w:val="a"/>
    <w:qFormat/>
    <w:pPr>
      <w:widowControl/>
      <w:suppressAutoHyphens/>
      <w:autoSpaceDN w:val="0"/>
      <w:spacing w:before="100" w:after="100" w:line="360" w:lineRule="atLeast"/>
      <w:textAlignment w:val="baseline"/>
    </w:pPr>
    <w:rPr>
      <w:rFonts w:ascii="新細明體" w:eastAsia="細明體" w:hAnsi="新細明體" w:cs="新細明體"/>
      <w:kern w:val="0"/>
      <w:szCs w:val="20"/>
    </w:rPr>
  </w:style>
  <w:style w:type="paragraph" w:styleId="af7">
    <w:name w:val="Balloon Text"/>
    <w:basedOn w:val="a"/>
    <w:link w:val="af8"/>
    <w:qFormat/>
    <w:pPr>
      <w:suppressAutoHyphens/>
      <w:autoSpaceDN w:val="0"/>
      <w:spacing w:line="360" w:lineRule="atLeast"/>
      <w:textAlignment w:val="baseline"/>
    </w:pPr>
    <w:rPr>
      <w:rFonts w:ascii="Arial" w:eastAsia="細明體" w:hAnsi="Arial"/>
      <w:kern w:val="0"/>
      <w:sz w:val="18"/>
      <w:szCs w:val="18"/>
    </w:rPr>
  </w:style>
  <w:style w:type="character" w:styleId="af9">
    <w:name w:val="endnote reference"/>
    <w:qFormat/>
    <w:rPr>
      <w:position w:val="0"/>
      <w:vertAlign w:val="superscript"/>
    </w:rPr>
  </w:style>
  <w:style w:type="character" w:styleId="afa">
    <w:name w:val="footnote reference"/>
    <w:qFormat/>
    <w:rPr>
      <w:position w:val="0"/>
      <w:vertAlign w:val="superscript"/>
    </w:rPr>
  </w:style>
  <w:style w:type="character" w:styleId="afb">
    <w:name w:val="annotation reference"/>
    <w:qFormat/>
    <w:rPr>
      <w:sz w:val="18"/>
      <w:szCs w:val="18"/>
    </w:rPr>
  </w:style>
  <w:style w:type="character" w:styleId="afc">
    <w:name w:val="Hyperlink"/>
    <w:rPr>
      <w:color w:val="0000FF"/>
      <w:u w:val="single"/>
    </w:rPr>
  </w:style>
  <w:style w:type="character" w:styleId="afd">
    <w:name w:val="page number"/>
    <w:basedOn w:val="a0"/>
    <w:qFormat/>
  </w:style>
  <w:style w:type="character" w:styleId="afe">
    <w:name w:val="Strong"/>
    <w:qFormat/>
    <w:rPr>
      <w:b/>
      <w:bCs/>
    </w:rPr>
  </w:style>
  <w:style w:type="character" w:styleId="aff">
    <w:name w:val="FollowedHyperlink"/>
    <w:qFormat/>
    <w:rPr>
      <w:color w:val="800080"/>
      <w:u w:val="single"/>
    </w:rPr>
  </w:style>
  <w:style w:type="table" w:styleId="aff0">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4">
    <w:name w:val="頁尾 字元"/>
    <w:basedOn w:val="a0"/>
    <w:link w:val="af3"/>
    <w:qFormat/>
    <w:rPr>
      <w:rFonts w:ascii="Times New Roman" w:eastAsia="新細明體" w:hAnsi="Times New Roman" w:cs="Times New Roman"/>
      <w:sz w:val="20"/>
      <w:szCs w:val="20"/>
    </w:rPr>
  </w:style>
  <w:style w:type="paragraph" w:customStyle="1" w:styleId="11">
    <w:name w:val="清單段落1"/>
    <w:basedOn w:val="a"/>
    <w:uiPriority w:val="34"/>
    <w:qFormat/>
    <w:pPr>
      <w:widowControl/>
      <w:ind w:leftChars="200" w:left="480"/>
    </w:pPr>
    <w:rPr>
      <w:rFonts w:ascii="新細明體" w:hAnsi="新細明體" w:cs="新細明體"/>
      <w:kern w:val="0"/>
    </w:rPr>
  </w:style>
  <w:style w:type="character" w:customStyle="1" w:styleId="a4">
    <w:name w:val="頁首 字元"/>
    <w:basedOn w:val="a0"/>
    <w:link w:val="a3"/>
    <w:rPr>
      <w:rFonts w:ascii="Times New Roman" w:eastAsia="新細明體" w:hAnsi="Times New Roman" w:cs="Times New Roman"/>
      <w:sz w:val="20"/>
      <w:szCs w:val="20"/>
    </w:rPr>
  </w:style>
  <w:style w:type="paragraph" w:customStyle="1" w:styleId="Default">
    <w:name w:val="Default"/>
    <w:pPr>
      <w:widowControl w:val="0"/>
      <w:autoSpaceDE w:val="0"/>
      <w:autoSpaceDN w:val="0"/>
      <w:adjustRightInd w:val="0"/>
    </w:pPr>
    <w:rPr>
      <w:rFonts w:ascii="新細明體" w:eastAsia="新細明體" w:cs="新細明體"/>
      <w:color w:val="000000"/>
      <w:sz w:val="24"/>
      <w:szCs w:val="24"/>
    </w:rPr>
  </w:style>
  <w:style w:type="character" w:customStyle="1" w:styleId="10">
    <w:name w:val="標題 1 字元"/>
    <w:basedOn w:val="a0"/>
    <w:link w:val="1"/>
    <w:qFormat/>
    <w:rPr>
      <w:rFonts w:ascii="Arial" w:eastAsia="細明體" w:hAnsi="Arial" w:cs="Times New Roman"/>
      <w:b/>
      <w:bCs/>
      <w:kern w:val="3"/>
      <w:sz w:val="52"/>
      <w:szCs w:val="52"/>
    </w:rPr>
  </w:style>
  <w:style w:type="character" w:customStyle="1" w:styleId="20">
    <w:name w:val="標題 2 字元"/>
    <w:basedOn w:val="a0"/>
    <w:link w:val="2"/>
    <w:qFormat/>
    <w:rPr>
      <w:rFonts w:ascii="Arial" w:eastAsia="細明體" w:hAnsi="Arial" w:cs="Times New Roman"/>
      <w:b/>
      <w:bCs/>
      <w:kern w:val="0"/>
      <w:sz w:val="48"/>
      <w:szCs w:val="48"/>
    </w:rPr>
  </w:style>
  <w:style w:type="character" w:customStyle="1" w:styleId="30">
    <w:name w:val="標題 3 字元"/>
    <w:basedOn w:val="a0"/>
    <w:link w:val="3"/>
    <w:rPr>
      <w:rFonts w:ascii="Arial" w:eastAsia="細明體" w:hAnsi="Arial" w:cs="Times New Roman"/>
      <w:b/>
      <w:bCs/>
      <w:kern w:val="0"/>
      <w:sz w:val="36"/>
      <w:szCs w:val="36"/>
    </w:rPr>
  </w:style>
  <w:style w:type="character" w:customStyle="1" w:styleId="40">
    <w:name w:val="標題 4 字元"/>
    <w:basedOn w:val="a0"/>
    <w:link w:val="4"/>
    <w:qFormat/>
    <w:rPr>
      <w:rFonts w:ascii="Arial" w:eastAsia="細明體" w:hAnsi="Arial" w:cs="Times New Roman"/>
      <w:kern w:val="0"/>
      <w:sz w:val="36"/>
      <w:szCs w:val="36"/>
    </w:rPr>
  </w:style>
  <w:style w:type="character" w:customStyle="1" w:styleId="50">
    <w:name w:val="標題 5 字元"/>
    <w:basedOn w:val="a0"/>
    <w:link w:val="5"/>
    <w:qFormat/>
    <w:rPr>
      <w:rFonts w:ascii="Arial" w:eastAsia="細明體" w:hAnsi="Arial" w:cs="Times New Roman"/>
      <w:b/>
      <w:bCs/>
      <w:kern w:val="0"/>
      <w:sz w:val="36"/>
      <w:szCs w:val="36"/>
    </w:rPr>
  </w:style>
  <w:style w:type="character" w:customStyle="1" w:styleId="60">
    <w:name w:val="標題 6 字元"/>
    <w:basedOn w:val="a0"/>
    <w:link w:val="6"/>
    <w:qFormat/>
    <w:rPr>
      <w:rFonts w:ascii="Arial" w:eastAsia="細明體" w:hAnsi="Arial" w:cs="Times New Roman"/>
      <w:kern w:val="0"/>
      <w:sz w:val="36"/>
      <w:szCs w:val="36"/>
    </w:rPr>
  </w:style>
  <w:style w:type="character" w:customStyle="1" w:styleId="70">
    <w:name w:val="標題 7 字元"/>
    <w:basedOn w:val="a0"/>
    <w:link w:val="7"/>
    <w:qFormat/>
    <w:rPr>
      <w:rFonts w:ascii="Arial" w:eastAsia="細明體" w:hAnsi="Arial" w:cs="Times New Roman"/>
      <w:b/>
      <w:bCs/>
      <w:kern w:val="0"/>
      <w:sz w:val="36"/>
      <w:szCs w:val="36"/>
    </w:rPr>
  </w:style>
  <w:style w:type="character" w:customStyle="1" w:styleId="80">
    <w:name w:val="標題 8 字元"/>
    <w:basedOn w:val="a0"/>
    <w:link w:val="8"/>
    <w:qFormat/>
    <w:rPr>
      <w:rFonts w:ascii="Arial" w:eastAsia="細明體" w:hAnsi="Arial" w:cs="Times New Roman"/>
      <w:kern w:val="0"/>
      <w:sz w:val="36"/>
      <w:szCs w:val="36"/>
    </w:rPr>
  </w:style>
  <w:style w:type="character" w:customStyle="1" w:styleId="90">
    <w:name w:val="標題 9 字元"/>
    <w:basedOn w:val="a0"/>
    <w:link w:val="9"/>
    <w:qFormat/>
    <w:rPr>
      <w:rFonts w:ascii="Arial" w:eastAsia="細明體" w:hAnsi="Arial" w:cs="Times New Roman"/>
      <w:kern w:val="0"/>
      <w:sz w:val="36"/>
      <w:szCs w:val="36"/>
    </w:rPr>
  </w:style>
  <w:style w:type="character" w:customStyle="1" w:styleId="22">
    <w:name w:val="本文 2 字元"/>
    <w:basedOn w:val="a0"/>
    <w:link w:val="21"/>
    <w:rPr>
      <w:rFonts w:ascii="標楷體" w:eastAsia="標楷體" w:hAnsi="標楷體" w:cs="Times New Roman"/>
      <w:color w:val="FF0000"/>
      <w:kern w:val="0"/>
      <w:sz w:val="28"/>
      <w:szCs w:val="20"/>
    </w:rPr>
  </w:style>
  <w:style w:type="character" w:customStyle="1" w:styleId="af2">
    <w:name w:val="註腳文字 字元"/>
    <w:basedOn w:val="a0"/>
    <w:link w:val="af1"/>
    <w:qFormat/>
    <w:rPr>
      <w:rFonts w:ascii="細明體" w:eastAsia="細明體" w:hAnsi="細明體" w:cs="Times New Roman"/>
      <w:kern w:val="0"/>
      <w:sz w:val="20"/>
      <w:szCs w:val="20"/>
    </w:rPr>
  </w:style>
  <w:style w:type="paragraph" w:customStyle="1" w:styleId="aff1">
    <w:name w:val="一"/>
    <w:basedOn w:val="a"/>
    <w:pPr>
      <w:keepNext/>
      <w:suppressAutoHyphens/>
      <w:autoSpaceDN w:val="0"/>
      <w:spacing w:line="360" w:lineRule="atLeast"/>
      <w:ind w:left="567" w:hanging="567"/>
      <w:textAlignment w:val="baseline"/>
    </w:pPr>
    <w:rPr>
      <w:rFonts w:ascii="華康中楷體" w:eastAsia="華康中楷體" w:hAnsi="華康中楷體"/>
      <w:kern w:val="0"/>
      <w:sz w:val="28"/>
      <w:szCs w:val="20"/>
    </w:rPr>
  </w:style>
  <w:style w:type="character" w:customStyle="1" w:styleId="a8">
    <w:name w:val="本文縮排 字元"/>
    <w:basedOn w:val="a0"/>
    <w:link w:val="a7"/>
    <w:qFormat/>
    <w:rPr>
      <w:rFonts w:ascii="標楷體" w:eastAsia="標楷體" w:hAnsi="標楷體" w:cs="Times New Roman"/>
      <w:kern w:val="0"/>
      <w:szCs w:val="20"/>
    </w:rPr>
  </w:style>
  <w:style w:type="character" w:customStyle="1" w:styleId="ac">
    <w:name w:val="註解文字 字元"/>
    <w:basedOn w:val="a0"/>
    <w:link w:val="ab"/>
    <w:rPr>
      <w:rFonts w:ascii="細明體" w:eastAsia="細明體" w:hAnsi="細明體" w:cs="Times New Roman"/>
      <w:kern w:val="0"/>
      <w:szCs w:val="20"/>
    </w:rPr>
  </w:style>
  <w:style w:type="character" w:customStyle="1" w:styleId="af6">
    <w:name w:val="註解主旨 字元"/>
    <w:basedOn w:val="ac"/>
    <w:link w:val="af5"/>
    <w:qFormat/>
    <w:rPr>
      <w:rFonts w:ascii="細明體" w:eastAsia="細明體" w:hAnsi="細明體" w:cs="Times New Roman"/>
      <w:b/>
      <w:bCs/>
      <w:kern w:val="0"/>
      <w:szCs w:val="20"/>
    </w:rPr>
  </w:style>
  <w:style w:type="character" w:customStyle="1" w:styleId="af8">
    <w:name w:val="註解方塊文字 字元"/>
    <w:basedOn w:val="a0"/>
    <w:link w:val="af7"/>
    <w:qFormat/>
    <w:rPr>
      <w:rFonts w:ascii="Arial" w:eastAsia="細明體" w:hAnsi="Arial" w:cs="Times New Roman"/>
      <w:kern w:val="0"/>
      <w:sz w:val="18"/>
      <w:szCs w:val="18"/>
    </w:rPr>
  </w:style>
  <w:style w:type="character" w:customStyle="1" w:styleId="a6">
    <w:name w:val="章節附註文字 字元"/>
    <w:basedOn w:val="a0"/>
    <w:link w:val="a5"/>
    <w:rPr>
      <w:rFonts w:ascii="細明體" w:eastAsia="細明體" w:hAnsi="細明體" w:cs="Times New Roman"/>
      <w:kern w:val="0"/>
      <w:szCs w:val="20"/>
    </w:rPr>
  </w:style>
  <w:style w:type="paragraph" w:customStyle="1" w:styleId="text02">
    <w:name w:val="text02"/>
    <w:basedOn w:val="a"/>
    <w:qFormat/>
    <w:pPr>
      <w:widowControl/>
      <w:suppressAutoHyphens/>
      <w:autoSpaceDN w:val="0"/>
      <w:spacing w:before="100" w:after="100" w:line="231" w:lineRule="atLeast"/>
      <w:ind w:firstLine="100"/>
      <w:textAlignment w:val="baseline"/>
    </w:pPr>
    <w:rPr>
      <w:rFonts w:ascii="新細明體" w:eastAsia="細明體" w:hAnsi="新細明體" w:cs="新細明體"/>
      <w:b/>
      <w:bCs/>
      <w:color w:val="000000"/>
      <w:kern w:val="0"/>
      <w:sz w:val="19"/>
      <w:szCs w:val="19"/>
    </w:rPr>
  </w:style>
  <w:style w:type="character" w:customStyle="1" w:styleId="text1">
    <w:name w:val="text1"/>
    <w:rPr>
      <w:color w:val="000000"/>
      <w:sz w:val="19"/>
      <w:szCs w:val="19"/>
    </w:rPr>
  </w:style>
  <w:style w:type="character" w:customStyle="1" w:styleId="ae">
    <w:name w:val="本文 字元"/>
    <w:basedOn w:val="a0"/>
    <w:link w:val="ad"/>
    <w:rPr>
      <w:rFonts w:ascii="標楷體" w:eastAsia="標楷體" w:hAnsi="標楷體" w:cs="Times New Roman"/>
      <w:kern w:val="0"/>
      <w:szCs w:val="20"/>
    </w:rPr>
  </w:style>
  <w:style w:type="paragraph" w:customStyle="1" w:styleId="12">
    <w:name w:val="樣式1"/>
    <w:basedOn w:val="71"/>
    <w:qFormat/>
    <w:pPr>
      <w:ind w:left="1701" w:hanging="624"/>
    </w:pPr>
    <w:rPr>
      <w:rFonts w:ascii="Arial" w:hAnsi="Arial"/>
    </w:rPr>
  </w:style>
  <w:style w:type="paragraph" w:customStyle="1" w:styleId="71">
    <w:name w:val="7"/>
    <w:basedOn w:val="a"/>
    <w:qFormat/>
    <w:pPr>
      <w:suppressAutoHyphens/>
      <w:autoSpaceDE w:val="0"/>
      <w:autoSpaceDN w:val="0"/>
      <w:spacing w:line="360" w:lineRule="atLeast"/>
      <w:ind w:left="1247" w:hanging="907"/>
      <w:jc w:val="both"/>
      <w:textAlignment w:val="bottom"/>
    </w:pPr>
    <w:rPr>
      <w:rFonts w:ascii="華康中楷體" w:eastAsia="華康中楷體" w:hAnsi="華康中楷體"/>
      <w:kern w:val="0"/>
      <w:sz w:val="30"/>
      <w:szCs w:val="20"/>
    </w:rPr>
  </w:style>
  <w:style w:type="character" w:customStyle="1" w:styleId="aa">
    <w:name w:val="標題 字元"/>
    <w:basedOn w:val="a0"/>
    <w:link w:val="a9"/>
    <w:rPr>
      <w:rFonts w:ascii="新細明體" w:eastAsia="細明體" w:hAnsi="新細明體" w:cs="Times New Roman"/>
      <w:b/>
      <w:bCs/>
      <w:color w:val="0000CC"/>
      <w:kern w:val="0"/>
      <w:sz w:val="32"/>
      <w:szCs w:val="32"/>
    </w:rPr>
  </w:style>
  <w:style w:type="character" w:customStyle="1" w:styleId="24">
    <w:name w:val="本文縮排 2 字元"/>
    <w:basedOn w:val="a0"/>
    <w:link w:val="23"/>
    <w:rPr>
      <w:rFonts w:ascii="標楷體" w:eastAsia="標楷體" w:hAnsi="標楷體" w:cs="Times New Roman"/>
      <w:kern w:val="0"/>
      <w:sz w:val="32"/>
      <w:szCs w:val="32"/>
    </w:rPr>
  </w:style>
  <w:style w:type="character" w:customStyle="1" w:styleId="32">
    <w:name w:val="本文縮排 3 字元"/>
    <w:basedOn w:val="a0"/>
    <w:link w:val="31"/>
    <w:rPr>
      <w:rFonts w:ascii="標楷體" w:eastAsia="標楷體" w:hAnsi="標楷體" w:cs="Times New Roman"/>
      <w:kern w:val="0"/>
      <w:sz w:val="32"/>
      <w:szCs w:val="32"/>
      <w:u w:val="single"/>
    </w:rPr>
  </w:style>
  <w:style w:type="character" w:customStyle="1" w:styleId="af0">
    <w:name w:val="純文字 字元"/>
    <w:basedOn w:val="a0"/>
    <w:link w:val="af"/>
    <w:rPr>
      <w:rFonts w:ascii="細明體" w:eastAsia="細明體" w:hAnsi="細明體" w:cs="Times New Roman"/>
      <w:kern w:val="0"/>
      <w:szCs w:val="20"/>
    </w:rPr>
  </w:style>
  <w:style w:type="paragraph" w:customStyle="1" w:styleId="aff2">
    <w:name w:val="空白行"/>
    <w:basedOn w:val="a"/>
    <w:pPr>
      <w:widowControl/>
      <w:suppressAutoHyphens/>
      <w:autoSpaceDN w:val="0"/>
      <w:snapToGrid w:val="0"/>
      <w:spacing w:line="360" w:lineRule="atLeast"/>
      <w:textAlignment w:val="baseline"/>
    </w:pPr>
    <w:rPr>
      <w:rFonts w:ascii="細明體" w:eastAsia="標楷體" w:hAnsi="細明體"/>
      <w:kern w:val="0"/>
      <w:sz w:val="28"/>
      <w:szCs w:val="20"/>
    </w:rPr>
  </w:style>
  <w:style w:type="paragraph" w:customStyle="1" w:styleId="111-11">
    <w:name w:val="1.1.1-1(1)"/>
    <w:basedOn w:val="a"/>
    <w:pPr>
      <w:autoSpaceDN w:val="0"/>
      <w:snapToGrid w:val="0"/>
      <w:spacing w:before="60" w:line="360" w:lineRule="atLeast"/>
      <w:ind w:left="918" w:hanging="323"/>
      <w:jc w:val="both"/>
      <w:textAlignment w:val="baseline"/>
    </w:pPr>
    <w:rPr>
      <w:rFonts w:eastAsia="華康楷書體W5"/>
      <w:kern w:val="0"/>
      <w:sz w:val="26"/>
      <w:szCs w:val="20"/>
    </w:rPr>
  </w:style>
  <w:style w:type="paragraph" w:customStyle="1" w:styleId="aff3">
    <w:name w:val="節"/>
    <w:basedOn w:val="ad"/>
    <w:pPr>
      <w:suppressAutoHyphens w:val="0"/>
      <w:autoSpaceDN/>
      <w:adjustRightInd w:val="0"/>
      <w:snapToGrid w:val="0"/>
      <w:spacing w:afterLines="50" w:after="50" w:line="240" w:lineRule="auto"/>
      <w:textAlignment w:val="auto"/>
    </w:pPr>
    <w:rPr>
      <w:rFonts w:ascii="文鼎顏楷" w:eastAsia="文鼎顏楷" w:hAnsi="Arial"/>
      <w:kern w:val="2"/>
      <w:sz w:val="30"/>
    </w:rPr>
  </w:style>
  <w:style w:type="paragraph" w:customStyle="1" w:styleId="aff4">
    <w:name w:val="解說一."/>
    <w:basedOn w:val="a"/>
    <w:qFormat/>
    <w:pPr>
      <w:adjustRightInd w:val="0"/>
      <w:snapToGrid w:val="0"/>
      <w:spacing w:beforeLines="15" w:before="15" w:line="360" w:lineRule="exact"/>
      <w:ind w:left="150" w:hangingChars="150" w:hanging="150"/>
      <w:jc w:val="both"/>
    </w:pPr>
    <w:rPr>
      <w:rFonts w:eastAsia="文鼎中明"/>
      <w:sz w:val="22"/>
      <w:szCs w:val="20"/>
    </w:rPr>
  </w:style>
  <w:style w:type="paragraph" w:customStyle="1" w:styleId="aff5">
    <w:name w:val="條款說明"/>
    <w:basedOn w:val="aff4"/>
    <w:qFormat/>
    <w:pPr>
      <w:spacing w:beforeLines="10" w:before="10" w:line="340" w:lineRule="exact"/>
      <w:ind w:leftChars="35" w:left="635" w:rightChars="35" w:right="35" w:hangingChars="600" w:hanging="600"/>
    </w:pPr>
    <w:rPr>
      <w:snapToGrid w:val="0"/>
      <w:sz w:val="20"/>
    </w:rPr>
  </w:style>
  <w:style w:type="paragraph" w:customStyle="1" w:styleId="111">
    <w:name w:val="表1.1.1"/>
    <w:basedOn w:val="a"/>
    <w:qFormat/>
    <w:pPr>
      <w:adjustRightInd w:val="0"/>
      <w:snapToGrid w:val="0"/>
      <w:spacing w:afterLines="25" w:after="25"/>
      <w:jc w:val="center"/>
    </w:pPr>
    <w:rPr>
      <w:rFonts w:ascii="Arial" w:eastAsia="文鼎中黑" w:hAnsi="Arial"/>
      <w:sz w:val="20"/>
      <w:szCs w:val="20"/>
    </w:rPr>
  </w:style>
  <w:style w:type="paragraph" w:customStyle="1" w:styleId="aff6">
    <w:name w:val="表頭"/>
    <w:basedOn w:val="a"/>
    <w:pPr>
      <w:snapToGrid w:val="0"/>
      <w:spacing w:beforeLines="10" w:before="10" w:afterLines="10" w:after="10"/>
      <w:ind w:leftChars="15" w:left="15" w:rightChars="15" w:right="15"/>
      <w:jc w:val="center"/>
    </w:pPr>
    <w:rPr>
      <w:rFonts w:ascii="Arial" w:eastAsia="文鼎中黑"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50BA7B-5B79-4E3D-B571-3AACE8224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1669</Words>
  <Characters>9515</Characters>
  <Application>Microsoft Office Word</Application>
  <DocSecurity>0</DocSecurity>
  <Lines>79</Lines>
  <Paragraphs>22</Paragraphs>
  <ScaleCrop>false</ScaleCrop>
  <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TFD</dc:creator>
  <cp:lastModifiedBy>tfd</cp:lastModifiedBy>
  <cp:revision>2</cp:revision>
  <cp:lastPrinted>2018-11-06T06:16:00Z</cp:lastPrinted>
  <dcterms:created xsi:type="dcterms:W3CDTF">2021-07-01T03:35:00Z</dcterms:created>
  <dcterms:modified xsi:type="dcterms:W3CDTF">2021-07-01T03:35:00Z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